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pPr>
      <w:bookmarkStart w:colFirst="0" w:colLast="0" w:name="_m173ik8lpusz" w:id="0"/>
      <w:bookmarkEnd w:id="0"/>
      <w:r w:rsidDel="00000000" w:rsidR="00000000" w:rsidRPr="00000000">
        <w:rPr>
          <w:rtl w:val="0"/>
        </w:rPr>
        <w:t xml:space="preserve">DESIGN SECTION</w:t>
      </w:r>
    </w:p>
    <w:p w:rsidR="00000000" w:rsidDel="00000000" w:rsidP="00000000" w:rsidRDefault="00000000" w:rsidRPr="00000000" w14:paraId="00000002">
      <w:pPr>
        <w:pStyle w:val="Title"/>
        <w:pageBreakBefore w:val="0"/>
        <w:rPr/>
      </w:pPr>
      <w:bookmarkStart w:colFirst="0" w:colLast="0" w:name="_piy38m9tcjxj" w:id="1"/>
      <w:bookmarkEnd w:id="1"/>
      <w:r w:rsidDel="00000000" w:rsidR="00000000" w:rsidRPr="00000000">
        <w:rPr>
          <w:rtl w:val="0"/>
        </w:rPr>
        <w:t xml:space="preserve">Identifying New Threats to Privacy Data [Scene 1]</w:t>
      </w:r>
    </w:p>
    <w:p w:rsidR="00000000" w:rsidDel="00000000" w:rsidP="00000000" w:rsidRDefault="00000000" w:rsidRPr="00000000" w14:paraId="00000003">
      <w:pPr>
        <w:pStyle w:val="Heading1"/>
        <w:pageBreakBefore w:val="0"/>
        <w:rPr/>
      </w:pPr>
      <w:bookmarkStart w:colFirst="0" w:colLast="0" w:name="_v72fusaeeh5s" w:id="2"/>
      <w:bookmarkEnd w:id="2"/>
      <w:r w:rsidDel="00000000" w:rsidR="00000000" w:rsidRPr="00000000">
        <w:rPr>
          <w:rtl w:val="0"/>
        </w:rPr>
        <w:t xml:space="preserve">Slide 1.1</w:t>
      </w:r>
    </w:p>
    <w:p w:rsidR="00000000" w:rsidDel="00000000" w:rsidP="00000000" w:rsidRDefault="00000000" w:rsidRPr="00000000" w14:paraId="00000004">
      <w:pPr>
        <w:pStyle w:val="Heading1"/>
        <w:pageBreakBefore w:val="0"/>
        <w:rPr/>
      </w:pPr>
      <w:bookmarkStart w:colFirst="0" w:colLast="0" w:name="_lq3iaiuh8a3x" w:id="3"/>
      <w:bookmarkEnd w:id="3"/>
      <w:r w:rsidDel="00000000" w:rsidR="00000000" w:rsidRPr="00000000">
        <w:rPr>
          <w:rtl w:val="0"/>
        </w:rPr>
        <w:t xml:space="preserve">Course Open</w:t>
      </w:r>
    </w:p>
    <w:p w:rsidR="00000000" w:rsidDel="00000000" w:rsidP="00000000" w:rsidRDefault="00000000" w:rsidRPr="00000000" w14:paraId="00000005">
      <w:pPr>
        <w:pageBreakBefore w:val="0"/>
        <w:jc w:val="right"/>
        <w:rPr/>
      </w:pPr>
      <w:r w:rsidDel="00000000" w:rsidR="00000000" w:rsidRPr="00000000">
        <w:rPr>
          <w:rtl w:val="0"/>
        </w:rPr>
        <w:t xml:space="preserve">CYB0153</w:t>
      </w:r>
    </w:p>
    <w:p w:rsidR="00000000" w:rsidDel="00000000" w:rsidP="00000000" w:rsidRDefault="00000000" w:rsidRPr="00000000" w14:paraId="00000006">
      <w:pPr>
        <w:pageBreakBefore w:val="0"/>
        <w:jc w:val="right"/>
        <w:rPr/>
      </w:pPr>
      <w:r w:rsidDel="00000000" w:rsidR="00000000" w:rsidRPr="00000000">
        <w:rPr>
          <w:rtl w:val="0"/>
        </w:rPr>
        <w:t xml:space="preserve">Identifying New Threats to Privacy Data</w:t>
      </w:r>
    </w:p>
    <w:p w:rsidR="00000000" w:rsidDel="00000000" w:rsidP="00000000" w:rsidRDefault="00000000" w:rsidRPr="00000000" w14:paraId="00000007">
      <w:pPr>
        <w:pageBreakBefore w:val="0"/>
        <w:rPr/>
      </w:pPr>
      <w:r w:rsidDel="00000000" w:rsidR="00000000" w:rsidRPr="00000000">
        <w:rPr>
          <w:i w:val="1"/>
          <w:color w:val="ff00ff"/>
          <w:rtl w:val="0"/>
        </w:rPr>
        <w:t xml:space="preserve">Image: </w:t>
      </w:r>
      <w:r w:rsidDel="00000000" w:rsidR="00000000" w:rsidRPr="00000000">
        <w:rPr>
          <w:rtl w:val="0"/>
        </w:rPr>
      </w:r>
    </w:p>
    <w:p w:rsidR="00000000" w:rsidDel="00000000" w:rsidP="00000000" w:rsidRDefault="00000000" w:rsidRPr="00000000" w14:paraId="00000008">
      <w:pPr>
        <w:pageBreakBefore w:val="0"/>
        <w:rPr>
          <w:i w:val="1"/>
          <w:color w:val="488214"/>
        </w:rPr>
      </w:pPr>
      <w:r w:rsidDel="00000000" w:rsidR="00000000" w:rsidRPr="00000000">
        <w:rPr>
          <w:i w:val="1"/>
          <w:color w:val="488214"/>
          <w:rtl w:val="0"/>
        </w:rPr>
        <w:t xml:space="preserve">Instructions: Main theme graphic with Motorola branding. Select an appropriate color theme and stick with that style throughout the course. If you choose an orange logo, stick with warm graphics and colors.</w:t>
      </w:r>
    </w:p>
    <w:p w:rsidR="00000000" w:rsidDel="00000000" w:rsidP="00000000" w:rsidRDefault="00000000" w:rsidRPr="00000000" w14:paraId="00000009">
      <w:pPr>
        <w:pageBreakBefore w:val="0"/>
        <w:rPr>
          <w:i w:val="1"/>
          <w:color w:val="274e13"/>
        </w:rPr>
      </w:pP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i w:val="1"/>
          <w:color w:val="0000ff"/>
          <w:rtl w:val="0"/>
        </w:rPr>
        <w:t xml:space="preserve">VO: No VO.</w:t>
      </w:r>
      <w:r w:rsidDel="00000000" w:rsidR="00000000" w:rsidRPr="00000000">
        <w:rPr>
          <w:rtl w:val="0"/>
        </w:rPr>
      </w:r>
    </w:p>
    <w:p w:rsidR="00000000" w:rsidDel="00000000" w:rsidP="00000000" w:rsidRDefault="00000000" w:rsidRPr="00000000" w14:paraId="0000000B">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pStyle w:val="Heading1"/>
        <w:pageBreakBefore w:val="0"/>
        <w:rPr/>
      </w:pPr>
      <w:bookmarkStart w:colFirst="0" w:colLast="0" w:name="_ef6d5pcy12qs" w:id="4"/>
      <w:bookmarkEnd w:id="4"/>
      <w:r w:rsidDel="00000000" w:rsidR="00000000" w:rsidRPr="00000000">
        <w:rPr>
          <w:rtl w:val="0"/>
        </w:rPr>
        <w:t xml:space="preserve">Slide 1.2</w:t>
      </w:r>
    </w:p>
    <w:p w:rsidR="00000000" w:rsidDel="00000000" w:rsidP="00000000" w:rsidRDefault="00000000" w:rsidRPr="00000000" w14:paraId="0000000D">
      <w:pPr>
        <w:pStyle w:val="Heading2"/>
        <w:pageBreakBefore w:val="0"/>
        <w:rPr/>
      </w:pPr>
      <w:bookmarkStart w:colFirst="0" w:colLast="0" w:name="_vmzm764yot5" w:id="5"/>
      <w:bookmarkEnd w:id="5"/>
      <w:r w:rsidDel="00000000" w:rsidR="00000000" w:rsidRPr="00000000">
        <w:rPr>
          <w:rtl w:val="0"/>
        </w:rPr>
        <w:t xml:space="preserve">Learning Goals</w:t>
      </w:r>
    </w:p>
    <w:p w:rsidR="00000000" w:rsidDel="00000000" w:rsidP="00000000" w:rsidRDefault="00000000" w:rsidRPr="00000000" w14:paraId="0000000E">
      <w:pPr>
        <w:pageBreakBefore w:val="0"/>
        <w:rPr/>
      </w:pPr>
      <w:r w:rsidDel="00000000" w:rsidR="00000000" w:rsidRPr="00000000">
        <w:rPr>
          <w:rtl w:val="0"/>
        </w:rPr>
        <w:t xml:space="preserve">After this lesson, you will be able to:</w:t>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numPr>
          <w:ilvl w:val="0"/>
          <w:numId w:val="1"/>
        </w:numPr>
        <w:ind w:left="720" w:hanging="360"/>
        <w:rPr>
          <w:u w:val="none"/>
        </w:rPr>
      </w:pPr>
      <w:r w:rsidDel="00000000" w:rsidR="00000000" w:rsidRPr="00000000">
        <w:rPr>
          <w:sz w:val="20"/>
          <w:szCs w:val="20"/>
          <w:rtl w:val="0"/>
        </w:rPr>
        <w:t xml:space="preserve">Explain the history of threats to privacy data to predict future vulnerabilities.</w:t>
      </w:r>
    </w:p>
    <w:p w:rsidR="00000000" w:rsidDel="00000000" w:rsidP="00000000" w:rsidRDefault="00000000" w:rsidRPr="00000000" w14:paraId="00000011">
      <w:pPr>
        <w:pageBreakBefore w:val="0"/>
        <w:numPr>
          <w:ilvl w:val="0"/>
          <w:numId w:val="1"/>
        </w:numPr>
        <w:ind w:left="720" w:hanging="360"/>
        <w:rPr>
          <w:sz w:val="20"/>
          <w:szCs w:val="20"/>
          <w:u w:val="none"/>
        </w:rPr>
      </w:pPr>
      <w:r w:rsidDel="00000000" w:rsidR="00000000" w:rsidRPr="00000000">
        <w:rPr>
          <w:sz w:val="20"/>
          <w:szCs w:val="20"/>
          <w:rtl w:val="0"/>
        </w:rPr>
        <w:t xml:space="preserve">Describe threat, non-approved share, and ransomware and how they relate to privacy data.</w:t>
      </w:r>
    </w:p>
    <w:p w:rsidR="00000000" w:rsidDel="00000000" w:rsidP="00000000" w:rsidRDefault="00000000" w:rsidRPr="00000000" w14:paraId="00000012">
      <w:pPr>
        <w:pageBreakBefore w:val="0"/>
        <w:numPr>
          <w:ilvl w:val="0"/>
          <w:numId w:val="1"/>
        </w:numPr>
        <w:ind w:left="720" w:hanging="360"/>
        <w:rPr>
          <w:sz w:val="20"/>
          <w:szCs w:val="20"/>
          <w:u w:val="none"/>
        </w:rPr>
      </w:pPr>
      <w:r w:rsidDel="00000000" w:rsidR="00000000" w:rsidRPr="00000000">
        <w:rPr>
          <w:sz w:val="20"/>
          <w:szCs w:val="20"/>
          <w:rtl w:val="0"/>
        </w:rPr>
        <w:t xml:space="preserve">Recall CUI and its standards.</w:t>
      </w:r>
    </w:p>
    <w:p w:rsidR="00000000" w:rsidDel="00000000" w:rsidP="00000000" w:rsidRDefault="00000000" w:rsidRPr="00000000" w14:paraId="00000013">
      <w:pPr>
        <w:pageBreakBefore w:val="0"/>
        <w:numPr>
          <w:ilvl w:val="0"/>
          <w:numId w:val="1"/>
        </w:numPr>
        <w:ind w:left="720" w:hanging="360"/>
        <w:rPr>
          <w:sz w:val="20"/>
          <w:szCs w:val="20"/>
          <w:u w:val="none"/>
        </w:rPr>
      </w:pPr>
      <w:r w:rsidDel="00000000" w:rsidR="00000000" w:rsidRPr="00000000">
        <w:rPr>
          <w:sz w:val="20"/>
          <w:szCs w:val="20"/>
          <w:rtl w:val="0"/>
        </w:rPr>
        <w:t xml:space="preserve">List three largely recognized categories to protect privacy data.</w:t>
      </w:r>
    </w:p>
    <w:p w:rsidR="00000000" w:rsidDel="00000000" w:rsidP="00000000" w:rsidRDefault="00000000" w:rsidRPr="00000000" w14:paraId="00000014">
      <w:pPr>
        <w:pageBreakBefore w:val="0"/>
        <w:numPr>
          <w:ilvl w:val="0"/>
          <w:numId w:val="1"/>
        </w:numPr>
        <w:ind w:left="720" w:hanging="360"/>
        <w:rPr>
          <w:sz w:val="20"/>
          <w:szCs w:val="20"/>
          <w:u w:val="none"/>
        </w:rPr>
      </w:pPr>
      <w:r w:rsidDel="00000000" w:rsidR="00000000" w:rsidRPr="00000000">
        <w:rPr>
          <w:sz w:val="20"/>
          <w:szCs w:val="20"/>
          <w:rtl w:val="0"/>
        </w:rPr>
        <w:t xml:space="preserve">Describe three potential risk areas for data privacy in the future.</w:t>
      </w: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ageBreakBefore w:val="0"/>
        <w:rPr>
          <w:i w:val="1"/>
          <w:color w:val="488214"/>
        </w:rPr>
      </w:pPr>
      <w:r w:rsidDel="00000000" w:rsidR="00000000" w:rsidRPr="00000000">
        <w:rPr>
          <w:i w:val="1"/>
          <w:color w:val="488214"/>
          <w:rtl w:val="0"/>
        </w:rPr>
        <w:t xml:space="preserve">Instructions: 60/40 split w/ Decorative Graphics and Motorola branding</w:t>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i w:val="1"/>
          <w:color w:val="0000ff"/>
          <w:rtl w:val="0"/>
        </w:rPr>
        <w:t xml:space="preserve">VO: Please familiarize yourself with the objectives of this topic.</w:t>
      </w:r>
      <w:r w:rsidDel="00000000" w:rsidR="00000000" w:rsidRPr="00000000">
        <w:rPr>
          <w:rtl w:val="0"/>
        </w:rPr>
      </w:r>
    </w:p>
    <w:p w:rsidR="00000000" w:rsidDel="00000000" w:rsidP="00000000" w:rsidRDefault="00000000" w:rsidRPr="00000000" w14:paraId="0000001A">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pStyle w:val="Heading1"/>
        <w:pageBreakBefore w:val="0"/>
        <w:rPr/>
      </w:pPr>
      <w:bookmarkStart w:colFirst="0" w:colLast="0" w:name="_s4irn8huh3pw" w:id="6"/>
      <w:bookmarkEnd w:id="6"/>
      <w:r w:rsidDel="00000000" w:rsidR="00000000" w:rsidRPr="00000000">
        <w:rPr>
          <w:rtl w:val="0"/>
        </w:rPr>
        <w:t xml:space="preserve">Slide 1.3</w:t>
      </w:r>
    </w:p>
    <w:p w:rsidR="00000000" w:rsidDel="00000000" w:rsidP="00000000" w:rsidRDefault="00000000" w:rsidRPr="00000000" w14:paraId="0000001C">
      <w:pPr>
        <w:pStyle w:val="Heading2"/>
        <w:pageBreakBefore w:val="0"/>
        <w:rPr/>
      </w:pPr>
      <w:bookmarkStart w:colFirst="0" w:colLast="0" w:name="_l1w5d2v9wd5c" w:id="7"/>
      <w:bookmarkEnd w:id="7"/>
      <w:r w:rsidDel="00000000" w:rsidR="00000000" w:rsidRPr="00000000">
        <w:rPr>
          <w:rtl w:val="0"/>
        </w:rPr>
        <w:t xml:space="preserve">Main Menu</w:t>
      </w:r>
    </w:p>
    <w:p w:rsidR="00000000" w:rsidDel="00000000" w:rsidP="00000000" w:rsidRDefault="00000000" w:rsidRPr="00000000" w14:paraId="0000001D">
      <w:pPr>
        <w:pageBreakBefore w:val="0"/>
        <w:rPr/>
      </w:pPr>
      <w:r w:rsidDel="00000000" w:rsidR="00000000" w:rsidRPr="00000000">
        <w:rPr>
          <w:rtl w:val="0"/>
        </w:rPr>
        <w:t xml:space="preserve">Review of Privacy Frameworks</w:t>
        <w:tab/>
        <w:tab/>
        <w:tab/>
        <w:tab/>
        <w:t xml:space="preserve">[Scene 2]</w:t>
      </w:r>
    </w:p>
    <w:p w:rsidR="00000000" w:rsidDel="00000000" w:rsidP="00000000" w:rsidRDefault="00000000" w:rsidRPr="00000000" w14:paraId="0000001E">
      <w:pPr>
        <w:pageBreakBefore w:val="0"/>
        <w:rPr>
          <w:i w:val="1"/>
        </w:rPr>
      </w:pPr>
      <w:r w:rsidDel="00000000" w:rsidR="00000000" w:rsidRPr="00000000">
        <w:rPr>
          <w:rtl w:val="0"/>
        </w:rPr>
        <w:t xml:space="preserve">The Role of Threats and CUI</w:t>
        <w:tab/>
        <w:tab/>
        <w:tab/>
        <w:tab/>
        <w:tab/>
        <w:t xml:space="preserve">[Scene 3]</w:t>
      </w: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tl w:val="0"/>
        </w:rPr>
        <w:t xml:space="preserve">The Future of Risk Analysis and Privacy Protections</w:t>
      </w:r>
      <w:r w:rsidDel="00000000" w:rsidR="00000000" w:rsidRPr="00000000">
        <w:rPr>
          <w:rtl w:val="0"/>
        </w:rPr>
        <w:tab/>
        <w:t xml:space="preserve">[Scene 4]</w:t>
      </w:r>
    </w:p>
    <w:p w:rsidR="00000000" w:rsidDel="00000000" w:rsidP="00000000" w:rsidRDefault="00000000" w:rsidRPr="00000000" w14:paraId="00000020">
      <w:pPr>
        <w:pageBreakBefore w:val="0"/>
        <w:rPr/>
      </w:pPr>
      <w:r w:rsidDel="00000000" w:rsidR="00000000" w:rsidRPr="00000000">
        <w:rPr>
          <w:rtl w:val="0"/>
        </w:rPr>
        <w:t xml:space="preserve">Assessment</w:t>
        <w:tab/>
        <w:tab/>
        <w:tab/>
        <w:tab/>
        <w:tab/>
        <w:tab/>
        <w:tab/>
        <w:t xml:space="preserve">[Scene 5]</w:t>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rPr>
          <w:i w:val="1"/>
          <w:color w:val="488214"/>
        </w:rPr>
      </w:pPr>
      <w:r w:rsidDel="00000000" w:rsidR="00000000" w:rsidRPr="00000000">
        <w:rPr>
          <w:i w:val="1"/>
          <w:color w:val="488214"/>
          <w:rtl w:val="0"/>
        </w:rPr>
        <w:t xml:space="preserve">Instructions: Follow the main menu slide template design. This will link out to the following scenes. For the VO, the triggers on the slide need to be set up so the VO only plays the first time a user visits the slide. We don’t want it to replay every time they go to the main menu.</w:t>
      </w:r>
    </w:p>
    <w:p w:rsidR="00000000" w:rsidDel="00000000" w:rsidP="00000000" w:rsidRDefault="00000000" w:rsidRPr="00000000" w14:paraId="00000023">
      <w:pPr>
        <w:pageBreakBefore w:val="0"/>
        <w:rPr>
          <w:i w:val="1"/>
          <w:color w:val="0000ff"/>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i w:val="1"/>
          <w:color w:val="0000ff"/>
          <w:rtl w:val="0"/>
        </w:rPr>
        <w:t xml:space="preserve">VO: Choose a module from the list or click Next to continue.</w:t>
      </w:r>
      <w:r w:rsidDel="00000000" w:rsidR="00000000" w:rsidRPr="00000000">
        <w:rPr>
          <w:rtl w:val="0"/>
        </w:rPr>
      </w:r>
    </w:p>
    <w:p w:rsidR="00000000" w:rsidDel="00000000" w:rsidP="00000000" w:rsidRDefault="00000000" w:rsidRPr="00000000" w14:paraId="00000025">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pStyle w:val="Title"/>
        <w:pageBreakBefore w:val="0"/>
        <w:rPr/>
      </w:pPr>
      <w:bookmarkStart w:colFirst="0" w:colLast="0" w:name="_awu4wlbvh3p3" w:id="8"/>
      <w:bookmarkEnd w:id="8"/>
      <w:r w:rsidDel="00000000" w:rsidR="00000000" w:rsidRPr="00000000">
        <w:br w:type="page"/>
      </w:r>
      <w:r w:rsidDel="00000000" w:rsidR="00000000" w:rsidRPr="00000000">
        <w:rPr>
          <w:rtl w:val="0"/>
        </w:rPr>
      </w:r>
    </w:p>
    <w:p w:rsidR="00000000" w:rsidDel="00000000" w:rsidP="00000000" w:rsidRDefault="00000000" w:rsidRPr="00000000" w14:paraId="00000027">
      <w:pPr>
        <w:pStyle w:val="Title"/>
        <w:pageBreakBefore w:val="0"/>
        <w:rPr/>
      </w:pPr>
      <w:bookmarkStart w:colFirst="0" w:colLast="0" w:name="_8tfc9dz2c9wh" w:id="9"/>
      <w:bookmarkEnd w:id="9"/>
      <w:r w:rsidDel="00000000" w:rsidR="00000000" w:rsidRPr="00000000">
        <w:rPr>
          <w:rtl w:val="0"/>
        </w:rPr>
        <w:t xml:space="preserve">Review of Privacy Frameworks </w:t>
      </w:r>
    </w:p>
    <w:p w:rsidR="00000000" w:rsidDel="00000000" w:rsidP="00000000" w:rsidRDefault="00000000" w:rsidRPr="00000000" w14:paraId="00000028">
      <w:pPr>
        <w:pStyle w:val="Title"/>
        <w:pageBreakBefore w:val="0"/>
        <w:rPr/>
      </w:pPr>
      <w:bookmarkStart w:colFirst="0" w:colLast="0" w:name="_h1ocwryixnl1" w:id="10"/>
      <w:bookmarkEnd w:id="10"/>
      <w:r w:rsidDel="00000000" w:rsidR="00000000" w:rsidRPr="00000000">
        <w:rPr>
          <w:rtl w:val="0"/>
        </w:rPr>
        <w:t xml:space="preserve">[Scene 2]</w:t>
      </w:r>
    </w:p>
    <w:p w:rsidR="00000000" w:rsidDel="00000000" w:rsidP="00000000" w:rsidRDefault="00000000" w:rsidRPr="00000000" w14:paraId="00000029">
      <w:pPr>
        <w:pStyle w:val="Heading1"/>
        <w:pageBreakBefore w:val="0"/>
        <w:rPr/>
      </w:pPr>
      <w:bookmarkStart w:colFirst="0" w:colLast="0" w:name="_r0p1pud4x9rs" w:id="11"/>
      <w:bookmarkEnd w:id="11"/>
      <w:r w:rsidDel="00000000" w:rsidR="00000000" w:rsidRPr="00000000">
        <w:rPr>
          <w:rtl w:val="0"/>
        </w:rPr>
        <w:t xml:space="preserve">Slide 2.1</w:t>
      </w:r>
    </w:p>
    <w:p w:rsidR="00000000" w:rsidDel="00000000" w:rsidP="00000000" w:rsidRDefault="00000000" w:rsidRPr="00000000" w14:paraId="0000002A">
      <w:pPr>
        <w:pStyle w:val="Heading2"/>
        <w:pageBreakBefore w:val="0"/>
        <w:rPr/>
      </w:pPr>
      <w:bookmarkStart w:colFirst="0" w:colLast="0" w:name="_w6cfcj53w2gd" w:id="12"/>
      <w:bookmarkEnd w:id="12"/>
      <w:r w:rsidDel="00000000" w:rsidR="00000000" w:rsidRPr="00000000">
        <w:rPr>
          <w:rtl w:val="0"/>
        </w:rPr>
        <w:t xml:space="preserve">Lesson Open</w:t>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i w:val="1"/>
          <w:color w:val="ff00ff"/>
        </w:rPr>
      </w:pPr>
      <w:r w:rsidDel="00000000" w:rsidR="00000000" w:rsidRPr="00000000">
        <w:rPr>
          <w:i w:val="1"/>
          <w:color w:val="ff00ff"/>
          <w:rtl w:val="0"/>
        </w:rPr>
        <w:t xml:space="preserve">Image: </w:t>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i w:val="1"/>
          <w:color w:val="488214"/>
        </w:rPr>
      </w:pPr>
      <w:r w:rsidDel="00000000" w:rsidR="00000000" w:rsidRPr="00000000">
        <w:rPr>
          <w:i w:val="1"/>
          <w:color w:val="488214"/>
          <w:rtl w:val="0"/>
        </w:rPr>
        <w:t xml:space="preserve">Instructions: Title slide - should match the style and theme as the opening slide to the course. Either go full graphic with the title as text or for 60/40 with 60 graphics. </w:t>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rPr>
          <w:i w:val="1"/>
          <w:color w:val="0000ff"/>
        </w:rPr>
      </w:pPr>
      <w:r w:rsidDel="00000000" w:rsidR="00000000" w:rsidRPr="00000000">
        <w:rPr>
          <w:i w:val="1"/>
          <w:color w:val="0000ff"/>
          <w:rtl w:val="0"/>
        </w:rPr>
        <w:t xml:space="preserve">VO: Welcome to Lesson 1. (Add Lindsay’s standard lesson audio)</w:t>
      </w:r>
    </w:p>
    <w:p w:rsidR="00000000" w:rsidDel="00000000" w:rsidP="00000000" w:rsidRDefault="00000000" w:rsidRPr="00000000" w14:paraId="00000031">
      <w:pPr>
        <w:pageBreakBefore w:val="0"/>
        <w:rPr>
          <w:i w:val="1"/>
          <w:color w:val="0000f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2">
      <w:pPr>
        <w:pStyle w:val="Heading1"/>
        <w:pageBreakBefore w:val="0"/>
        <w:rPr/>
      </w:pPr>
      <w:bookmarkStart w:colFirst="0" w:colLast="0" w:name="_rs72vxww1ny" w:id="13"/>
      <w:bookmarkEnd w:id="13"/>
      <w:r w:rsidDel="00000000" w:rsidR="00000000" w:rsidRPr="00000000">
        <w:rPr>
          <w:rtl w:val="0"/>
        </w:rPr>
        <w:t xml:space="preserve">Slide 2.2</w:t>
      </w:r>
    </w:p>
    <w:p w:rsidR="00000000" w:rsidDel="00000000" w:rsidP="00000000" w:rsidRDefault="00000000" w:rsidRPr="00000000" w14:paraId="00000033">
      <w:pPr>
        <w:pStyle w:val="Heading2"/>
        <w:pageBreakBefore w:val="0"/>
        <w:rPr/>
      </w:pPr>
      <w:bookmarkStart w:colFirst="0" w:colLast="0" w:name="_pon4saa8kfnt" w:id="14"/>
      <w:bookmarkEnd w:id="14"/>
      <w:r w:rsidDel="00000000" w:rsidR="00000000" w:rsidRPr="00000000">
        <w:rPr>
          <w:rtl w:val="0"/>
        </w:rPr>
        <w:t xml:space="preserve">What is Privacy?</w:t>
      </w:r>
    </w:p>
    <w:p w:rsidR="00000000" w:rsidDel="00000000" w:rsidP="00000000" w:rsidRDefault="00000000" w:rsidRPr="00000000" w14:paraId="00000034">
      <w:pPr>
        <w:pStyle w:val="Heading2"/>
        <w:pageBreakBefore w:val="0"/>
        <w:rPr/>
      </w:pPr>
      <w:bookmarkStart w:colFirst="0" w:colLast="0" w:name="_cswj2yf5ua0" w:id="15"/>
      <w:bookmarkEnd w:id="15"/>
      <w:r w:rsidDel="00000000" w:rsidR="00000000" w:rsidRPr="00000000">
        <w:rPr>
          <w:rtl w:val="0"/>
        </w:rPr>
      </w:r>
    </w:p>
    <w:p w:rsidR="00000000" w:rsidDel="00000000" w:rsidP="00000000" w:rsidRDefault="00000000" w:rsidRPr="00000000" w14:paraId="00000035">
      <w:pPr>
        <w:pageBreakBefore w:val="0"/>
        <w:rPr>
          <w:i w:val="1"/>
          <w:color w:val="ff00ff"/>
        </w:rPr>
      </w:pPr>
      <w:r w:rsidDel="00000000" w:rsidR="00000000" w:rsidRPr="00000000">
        <w:rPr>
          <w:i w:val="1"/>
          <w:color w:val="ff00ff"/>
          <w:rtl w:val="0"/>
        </w:rPr>
        <w:t xml:space="preserve">Image: Related stock video and/or image, with the animated lower MSI lower third. </w:t>
      </w:r>
    </w:p>
    <w:p w:rsidR="00000000" w:rsidDel="00000000" w:rsidP="00000000" w:rsidRDefault="00000000" w:rsidRPr="00000000" w14:paraId="00000036">
      <w:pPr>
        <w:pageBreakBefore w:val="0"/>
        <w:rPr/>
      </w:pPr>
      <w:r w:rsidDel="00000000" w:rsidR="00000000" w:rsidRPr="00000000">
        <w:rPr>
          <w:i w:val="1"/>
          <w:color w:val="488214"/>
          <w:rtl w:val="0"/>
        </w:rPr>
        <w:t xml:space="preserve">Instructions: New lesson slide template with title and video graphic. </w:t>
      </w:r>
      <w:r w:rsidDel="00000000" w:rsidR="00000000" w:rsidRPr="00000000">
        <w:rPr>
          <w:rtl w:val="0"/>
        </w:rPr>
      </w:r>
    </w:p>
    <w:p w:rsidR="00000000" w:rsidDel="00000000" w:rsidP="00000000" w:rsidRDefault="00000000" w:rsidRPr="00000000" w14:paraId="00000037">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pStyle w:val="Heading1"/>
        <w:pageBreakBefore w:val="0"/>
        <w:rPr/>
      </w:pPr>
      <w:bookmarkStart w:colFirst="0" w:colLast="0" w:name="_c6xauxt6r60" w:id="16"/>
      <w:bookmarkEnd w:id="16"/>
      <w:r w:rsidDel="00000000" w:rsidR="00000000" w:rsidRPr="00000000">
        <w:br w:type="page"/>
      </w:r>
      <w:r w:rsidDel="00000000" w:rsidR="00000000" w:rsidRPr="00000000">
        <w:rPr>
          <w:rtl w:val="0"/>
        </w:rPr>
      </w:r>
    </w:p>
    <w:p w:rsidR="00000000" w:rsidDel="00000000" w:rsidP="00000000" w:rsidRDefault="00000000" w:rsidRPr="00000000" w14:paraId="00000039">
      <w:pPr>
        <w:pStyle w:val="Heading1"/>
        <w:pageBreakBefore w:val="0"/>
        <w:rPr/>
      </w:pPr>
      <w:bookmarkStart w:colFirst="0" w:colLast="0" w:name="_f9ecs14k631p" w:id="17"/>
      <w:bookmarkEnd w:id="17"/>
      <w:r w:rsidDel="00000000" w:rsidR="00000000" w:rsidRPr="00000000">
        <w:rPr>
          <w:rtl w:val="0"/>
        </w:rPr>
        <w:t xml:space="preserve">Slide 2.3</w:t>
      </w:r>
    </w:p>
    <w:p w:rsidR="00000000" w:rsidDel="00000000" w:rsidP="00000000" w:rsidRDefault="00000000" w:rsidRPr="00000000" w14:paraId="0000003A">
      <w:pPr>
        <w:pStyle w:val="Heading2"/>
        <w:pageBreakBefore w:val="0"/>
        <w:rPr/>
      </w:pPr>
      <w:bookmarkStart w:colFirst="0" w:colLast="0" w:name="_6qi0yu1lobpx" w:id="18"/>
      <w:bookmarkEnd w:id="18"/>
      <w:r w:rsidDel="00000000" w:rsidR="00000000" w:rsidRPr="00000000">
        <w:rPr>
          <w:rtl w:val="0"/>
        </w:rPr>
        <w:t xml:space="preserve">Laying the Privacy Framework</w:t>
      </w:r>
    </w:p>
    <w:p w:rsidR="00000000" w:rsidDel="00000000" w:rsidP="00000000" w:rsidRDefault="00000000" w:rsidRPr="00000000" w14:paraId="0000003B">
      <w:pPr>
        <w:pageBreakBefore w:val="0"/>
        <w:rPr/>
      </w:pPr>
      <w:r w:rsidDel="00000000" w:rsidR="00000000" w:rsidRPr="00000000">
        <w:rPr>
          <w:rtl w:val="0"/>
        </w:rPr>
      </w:r>
    </w:p>
    <w:p w:rsidR="00000000" w:rsidDel="00000000" w:rsidP="00000000" w:rsidRDefault="00000000" w:rsidRPr="00000000" w14:paraId="0000003C">
      <w:pPr>
        <w:pageBreakBefore w:val="0"/>
        <w:jc w:val="center"/>
        <w:rPr/>
      </w:pPr>
      <w:r w:rsidDel="00000000" w:rsidR="00000000" w:rsidRPr="00000000">
        <w:rPr/>
        <w:drawing>
          <wp:inline distB="114300" distT="114300" distL="114300" distR="114300">
            <wp:extent cx="4071938" cy="3217092"/>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071938" cy="3217092"/>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ageBreakBefore w:val="0"/>
        <w:rPr/>
      </w:pPr>
      <w:r w:rsidDel="00000000" w:rsidR="00000000" w:rsidRPr="00000000">
        <w:rPr>
          <w:rtl w:val="0"/>
        </w:rPr>
      </w:r>
    </w:p>
    <w:p w:rsidR="00000000" w:rsidDel="00000000" w:rsidP="00000000" w:rsidRDefault="00000000" w:rsidRPr="00000000" w14:paraId="0000003E">
      <w:pPr>
        <w:pageBreakBefore w:val="0"/>
        <w:rPr/>
      </w:pPr>
      <w:r w:rsidDel="00000000" w:rsidR="00000000" w:rsidRPr="00000000">
        <w:rPr>
          <w:rtl w:val="0"/>
        </w:rPr>
      </w:r>
    </w:p>
    <w:p w:rsidR="00000000" w:rsidDel="00000000" w:rsidP="00000000" w:rsidRDefault="00000000" w:rsidRPr="00000000" w14:paraId="0000003F">
      <w:pPr>
        <w:pageBreakBefore w:val="0"/>
        <w:rPr/>
      </w:pPr>
      <w:r w:rsidDel="00000000" w:rsidR="00000000" w:rsidRPr="00000000">
        <w:rPr>
          <w:rtl w:val="0"/>
        </w:rPr>
      </w:r>
    </w:p>
    <w:p w:rsidR="00000000" w:rsidDel="00000000" w:rsidP="00000000" w:rsidRDefault="00000000" w:rsidRPr="00000000" w14:paraId="00000040">
      <w:pPr>
        <w:pageBreakBefore w:val="0"/>
        <w:rPr>
          <w:i w:val="1"/>
          <w:color w:val="ff00ff"/>
        </w:rPr>
      </w:pPr>
      <w:r w:rsidDel="00000000" w:rsidR="00000000" w:rsidRPr="00000000">
        <w:rPr>
          <w:i w:val="1"/>
          <w:color w:val="ff00ff"/>
          <w:rtl w:val="0"/>
        </w:rPr>
        <w:t xml:space="preserve">Image: </w:t>
      </w:r>
    </w:p>
    <w:p w:rsidR="00000000" w:rsidDel="00000000" w:rsidP="00000000" w:rsidRDefault="00000000" w:rsidRPr="00000000" w14:paraId="00000041">
      <w:pPr>
        <w:pageBreakBefore w:val="0"/>
        <w:rPr>
          <w:i w:val="1"/>
          <w:color w:val="488214"/>
        </w:rPr>
      </w:pPr>
      <w:r w:rsidDel="00000000" w:rsidR="00000000" w:rsidRPr="00000000">
        <w:rPr>
          <w:i w:val="1"/>
          <w:color w:val="488214"/>
          <w:rtl w:val="0"/>
        </w:rPr>
        <w:t xml:space="preserve">Instructions: Image slide - Will need to sync actions to VO. As the first VO paragraph is read, the title of the slide fades in. The second paragraph of VO starts, each piece of wheel graphic comes in, with the third piece starting on the last sentence of VO. See the screenshot above for an example of a graphic that needs to be built. </w:t>
      </w:r>
    </w:p>
    <w:p w:rsidR="00000000" w:rsidDel="00000000" w:rsidP="00000000" w:rsidRDefault="00000000" w:rsidRPr="00000000" w14:paraId="00000042">
      <w:pPr>
        <w:pageBreakBefore w:val="0"/>
        <w:rPr/>
      </w:pPr>
      <w:r w:rsidDel="00000000" w:rsidR="00000000" w:rsidRPr="00000000">
        <w:rPr>
          <w:rtl w:val="0"/>
        </w:rPr>
      </w:r>
    </w:p>
    <w:p w:rsidR="00000000" w:rsidDel="00000000" w:rsidP="00000000" w:rsidRDefault="00000000" w:rsidRPr="00000000" w14:paraId="00000043">
      <w:pPr>
        <w:pageBreakBefore w:val="0"/>
        <w:rPr>
          <w:i w:val="1"/>
          <w:color w:val="0000ff"/>
        </w:rPr>
      </w:pPr>
      <w:r w:rsidDel="00000000" w:rsidR="00000000" w:rsidRPr="00000000">
        <w:rPr>
          <w:i w:val="1"/>
          <w:color w:val="0000ff"/>
          <w:rtl w:val="0"/>
        </w:rPr>
        <w:t xml:space="preserve">VO: For use in the field of cybersecurity, any discussion of privacy starts with the privacy framework outlined by the experts at NIST, the National Institute of Standards and Technology. Cybersecurity experts in both public and private roles have agreed upon these standards and adopting this universal framework creates opportunities for improved defense and awareness of challenges that are present in our industry every day. </w:t>
      </w:r>
    </w:p>
    <w:p w:rsidR="00000000" w:rsidDel="00000000" w:rsidP="00000000" w:rsidRDefault="00000000" w:rsidRPr="00000000" w14:paraId="00000044">
      <w:pPr>
        <w:pageBreakBefore w:val="0"/>
        <w:rPr>
          <w:i w:val="1"/>
          <w:color w:val="0000ff"/>
        </w:rPr>
      </w:pPr>
      <w:r w:rsidDel="00000000" w:rsidR="00000000" w:rsidRPr="00000000">
        <w:rPr>
          <w:rtl w:val="0"/>
        </w:rPr>
      </w:r>
    </w:p>
    <w:p w:rsidR="00000000" w:rsidDel="00000000" w:rsidP="00000000" w:rsidRDefault="00000000" w:rsidRPr="00000000" w14:paraId="00000045">
      <w:pPr>
        <w:pageBreakBefore w:val="0"/>
        <w:rPr>
          <w:i w:val="1"/>
          <w:color w:val="0000ff"/>
        </w:rPr>
      </w:pPr>
      <w:r w:rsidDel="00000000" w:rsidR="00000000" w:rsidRPr="00000000">
        <w:rPr>
          <w:i w:val="1"/>
          <w:color w:val="0000ff"/>
          <w:rtl w:val="0"/>
        </w:rPr>
        <w:t xml:space="preserve">VO: The framework itself is presented in three (3) basic areas: The Core (a listing of activities and outcomes), the Profiles (specific functions and categories that help manage risk), and the Implementation Tiers (a review of your current organizational infrastructure that outlines your readiness for managing risk). Over the next few slides, we will discuss each part in greater detail. Click each element of the graphic above to learn more. </w:t>
      </w:r>
    </w:p>
    <w:p w:rsidR="00000000" w:rsidDel="00000000" w:rsidP="00000000" w:rsidRDefault="00000000" w:rsidRPr="00000000" w14:paraId="00000046">
      <w:pPr>
        <w:pageBreakBefore w:val="0"/>
        <w:rPr>
          <w:i w:val="1"/>
          <w:color w:val="488214"/>
        </w:rPr>
      </w:pPr>
      <w:r w:rsidDel="00000000" w:rsidR="00000000" w:rsidRPr="00000000">
        <w:rPr>
          <w:rtl w:val="0"/>
        </w:rPr>
      </w:r>
    </w:p>
    <w:p w:rsidR="00000000" w:rsidDel="00000000" w:rsidP="00000000" w:rsidRDefault="00000000" w:rsidRPr="00000000" w14:paraId="00000047">
      <w:pPr>
        <w:pageBreakBefore w:val="0"/>
        <w:rPr>
          <w:i w:val="1"/>
          <w:color w:val="488214"/>
        </w:rPr>
      </w:pPr>
      <w:r w:rsidDel="00000000" w:rsidR="00000000" w:rsidRPr="00000000">
        <w:rPr>
          <w:i w:val="1"/>
          <w:color w:val="488214"/>
          <w:rtl w:val="0"/>
        </w:rPr>
        <w:t xml:space="preserve">Citation Credit: https://www.nist.gov/system/files/documents/2020/01/16/NIST%20Privacy%20Framework_V1.0.pdf</w:t>
      </w:r>
    </w:p>
    <w:p w:rsidR="00000000" w:rsidDel="00000000" w:rsidP="00000000" w:rsidRDefault="00000000" w:rsidRPr="00000000" w14:paraId="00000048">
      <w:pPr>
        <w:pageBreakBefore w:val="0"/>
        <w:rPr>
          <w:i w:val="1"/>
          <w:color w:val="0000ff"/>
        </w:rPr>
      </w:pPr>
      <w:r w:rsidDel="00000000" w:rsidR="00000000" w:rsidRPr="00000000">
        <w:rPr>
          <w:rtl w:val="0"/>
        </w:rPr>
      </w:r>
    </w:p>
    <w:p w:rsidR="00000000" w:rsidDel="00000000" w:rsidP="00000000" w:rsidRDefault="00000000" w:rsidRPr="00000000" w14:paraId="00000049">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pStyle w:val="Heading1"/>
        <w:pageBreakBefore w:val="0"/>
        <w:rPr/>
      </w:pPr>
      <w:bookmarkStart w:colFirst="0" w:colLast="0" w:name="_ye0cgulmysmd" w:id="19"/>
      <w:bookmarkEnd w:id="19"/>
      <w:r w:rsidDel="00000000" w:rsidR="00000000" w:rsidRPr="00000000">
        <w:br w:type="page"/>
      </w:r>
      <w:r w:rsidDel="00000000" w:rsidR="00000000" w:rsidRPr="00000000">
        <w:rPr>
          <w:rtl w:val="0"/>
        </w:rPr>
      </w:r>
    </w:p>
    <w:p w:rsidR="00000000" w:rsidDel="00000000" w:rsidP="00000000" w:rsidRDefault="00000000" w:rsidRPr="00000000" w14:paraId="0000004B">
      <w:pPr>
        <w:pStyle w:val="Heading1"/>
        <w:pageBreakBefore w:val="0"/>
        <w:rPr/>
      </w:pPr>
      <w:bookmarkStart w:colFirst="0" w:colLast="0" w:name="_e0ev49m1qbzh" w:id="20"/>
      <w:bookmarkEnd w:id="20"/>
      <w:r w:rsidDel="00000000" w:rsidR="00000000" w:rsidRPr="00000000">
        <w:rPr>
          <w:rtl w:val="0"/>
        </w:rPr>
        <w:t xml:space="preserve">Slide 2.3.1</w:t>
      </w:r>
    </w:p>
    <w:p w:rsidR="00000000" w:rsidDel="00000000" w:rsidP="00000000" w:rsidRDefault="00000000" w:rsidRPr="00000000" w14:paraId="0000004C">
      <w:pPr>
        <w:pStyle w:val="Heading2"/>
        <w:pageBreakBefore w:val="0"/>
        <w:rPr/>
      </w:pPr>
      <w:bookmarkStart w:colFirst="0" w:colLast="0" w:name="_rjxwqhian59x" w:id="21"/>
      <w:bookmarkEnd w:id="21"/>
      <w:r w:rsidDel="00000000" w:rsidR="00000000" w:rsidRPr="00000000">
        <w:rPr>
          <w:rtl w:val="0"/>
        </w:rPr>
        <w:t xml:space="preserve">Framework Defined: The Core</w:t>
      </w:r>
    </w:p>
    <w:p w:rsidR="00000000" w:rsidDel="00000000" w:rsidP="00000000" w:rsidRDefault="00000000" w:rsidRPr="00000000" w14:paraId="0000004D">
      <w:pPr>
        <w:pStyle w:val="Heading2"/>
        <w:pageBreakBefore w:val="0"/>
        <w:jc w:val="center"/>
        <w:rPr/>
      </w:pPr>
      <w:bookmarkStart w:colFirst="0" w:colLast="0" w:name="_m1vbnkk0onla" w:id="22"/>
      <w:bookmarkEnd w:id="22"/>
      <w:r w:rsidDel="00000000" w:rsidR="00000000" w:rsidRPr="00000000">
        <w:rPr/>
        <w:drawing>
          <wp:inline distB="114300" distT="114300" distL="114300" distR="114300">
            <wp:extent cx="3175956" cy="2509838"/>
            <wp:effectExtent b="0" l="0" r="0" t="0"/>
            <wp:docPr id="1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175956" cy="2509838"/>
                    </a:xfrm>
                    <a:prstGeom prst="rect"/>
                    <a:ln/>
                  </pic:spPr>
                </pic:pic>
              </a:graphicData>
            </a:graphic>
          </wp:inline>
        </w:drawing>
      </w:r>
      <w:r w:rsidDel="00000000" w:rsidR="00000000" w:rsidRPr="00000000">
        <w:rPr>
          <w:i w:val="1"/>
          <w:color w:val="488214"/>
          <w:sz w:val="22"/>
          <w:szCs w:val="22"/>
        </w:rPr>
        <w:drawing>
          <wp:inline distB="114300" distT="114300" distL="114300" distR="114300">
            <wp:extent cx="5690354" cy="1271588"/>
            <wp:effectExtent b="0" l="0" r="0" t="0"/>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690354" cy="1271588"/>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ageBreakBefore w:val="0"/>
        <w:rPr/>
      </w:pPr>
      <w:r w:rsidDel="00000000" w:rsidR="00000000" w:rsidRPr="00000000">
        <w:rPr>
          <w:rtl w:val="0"/>
        </w:rPr>
      </w:r>
    </w:p>
    <w:p w:rsidR="00000000" w:rsidDel="00000000" w:rsidP="00000000" w:rsidRDefault="00000000" w:rsidRPr="00000000" w14:paraId="0000004F">
      <w:pPr>
        <w:pageBreakBefore w:val="0"/>
        <w:rPr/>
      </w:pPr>
      <w:r w:rsidDel="00000000" w:rsidR="00000000" w:rsidRPr="00000000">
        <w:rPr>
          <w:rtl w:val="0"/>
        </w:rPr>
      </w:r>
    </w:p>
    <w:p w:rsidR="00000000" w:rsidDel="00000000" w:rsidP="00000000" w:rsidRDefault="00000000" w:rsidRPr="00000000" w14:paraId="00000050">
      <w:pPr>
        <w:pageBreakBefore w:val="0"/>
        <w:rPr/>
      </w:pPr>
      <w:r w:rsidDel="00000000" w:rsidR="00000000" w:rsidRPr="00000000">
        <w:rPr>
          <w:rtl w:val="0"/>
        </w:rPr>
      </w:r>
    </w:p>
    <w:p w:rsidR="00000000" w:rsidDel="00000000" w:rsidP="00000000" w:rsidRDefault="00000000" w:rsidRPr="00000000" w14:paraId="00000051">
      <w:pPr>
        <w:pageBreakBefore w:val="0"/>
        <w:rPr>
          <w:i w:val="1"/>
          <w:color w:val="ff00ff"/>
        </w:rPr>
      </w:pPr>
      <w:r w:rsidDel="00000000" w:rsidR="00000000" w:rsidRPr="00000000">
        <w:rPr>
          <w:i w:val="1"/>
          <w:color w:val="ff00ff"/>
          <w:rtl w:val="0"/>
        </w:rPr>
        <w:t xml:space="preserve">Image: </w:t>
      </w:r>
    </w:p>
    <w:p w:rsidR="00000000" w:rsidDel="00000000" w:rsidP="00000000" w:rsidRDefault="00000000" w:rsidRPr="00000000" w14:paraId="00000052">
      <w:pPr>
        <w:pageBreakBefore w:val="0"/>
        <w:rPr>
          <w:i w:val="1"/>
          <w:color w:val="488214"/>
        </w:rPr>
      </w:pPr>
      <w:r w:rsidDel="00000000" w:rsidR="00000000" w:rsidRPr="00000000">
        <w:rPr>
          <w:i w:val="1"/>
          <w:color w:val="488214"/>
          <w:rtl w:val="0"/>
        </w:rPr>
        <w:t xml:space="preserve">Instructions: Take the same graphic from 2.2 (main), but fade out the other parts of the graphic. The second part of this slide will be a fade-in of the five protection categories (see screenshot example to recreate- basic text)</w:t>
      </w:r>
    </w:p>
    <w:p w:rsidR="00000000" w:rsidDel="00000000" w:rsidP="00000000" w:rsidRDefault="00000000" w:rsidRPr="00000000" w14:paraId="00000053">
      <w:pPr>
        <w:pageBreakBefore w:val="0"/>
        <w:rPr>
          <w:i w:val="1"/>
          <w:color w:val="488214"/>
        </w:rPr>
      </w:pPr>
      <w:r w:rsidDel="00000000" w:rsidR="00000000" w:rsidRPr="00000000">
        <w:rPr>
          <w:rtl w:val="0"/>
        </w:rPr>
      </w:r>
    </w:p>
    <w:p w:rsidR="00000000" w:rsidDel="00000000" w:rsidP="00000000" w:rsidRDefault="00000000" w:rsidRPr="00000000" w14:paraId="00000054">
      <w:pPr>
        <w:pageBreakBefore w:val="0"/>
        <w:rPr>
          <w:i w:val="1"/>
          <w:color w:val="0000ff"/>
        </w:rPr>
      </w:pPr>
      <w:r w:rsidDel="00000000" w:rsidR="00000000" w:rsidRPr="00000000">
        <w:rPr>
          <w:i w:val="1"/>
          <w:color w:val="0000ff"/>
          <w:rtl w:val="0"/>
        </w:rPr>
        <w:t xml:space="preserve">VO: At the base level of your privacy framework you find the core, which is a set of rules and functions broken down into categories that give you the practical steps you need to minimize and manage overall organization risk at multiple levels of your company. As each function is defined, you will find certain cases where further details or instructions require each function to be broken down further into categories and even subcategories. </w:t>
      </w:r>
    </w:p>
    <w:p w:rsidR="00000000" w:rsidDel="00000000" w:rsidP="00000000" w:rsidRDefault="00000000" w:rsidRPr="00000000" w14:paraId="00000055">
      <w:pPr>
        <w:pageBreakBefore w:val="0"/>
        <w:rPr>
          <w:i w:val="1"/>
          <w:color w:val="0000ff"/>
        </w:rPr>
      </w:pPr>
      <w:r w:rsidDel="00000000" w:rsidR="00000000" w:rsidRPr="00000000">
        <w:rPr>
          <w:rtl w:val="0"/>
        </w:rPr>
      </w:r>
    </w:p>
    <w:p w:rsidR="00000000" w:rsidDel="00000000" w:rsidP="00000000" w:rsidRDefault="00000000" w:rsidRPr="00000000" w14:paraId="00000056">
      <w:pPr>
        <w:pageBreakBefore w:val="0"/>
        <w:rPr>
          <w:i w:val="1"/>
          <w:color w:val="0000ff"/>
        </w:rPr>
      </w:pPr>
      <w:r w:rsidDel="00000000" w:rsidR="00000000" w:rsidRPr="00000000">
        <w:rPr>
          <w:i w:val="1"/>
          <w:color w:val="0000ff"/>
          <w:rtl w:val="0"/>
        </w:rPr>
        <w:t xml:space="preserve">VO: For example, a basic risk management function like protecting your organization is so broad that the NIST framework breaks that down into five (5) different categories, including Data Security, Maintenance, and Protective Technology, just to name a few. For more information, review Appendix A of the NIST Privacy Framework. We’ve included a link to this document in the resources section of this presentation. </w:t>
      </w:r>
    </w:p>
    <w:p w:rsidR="00000000" w:rsidDel="00000000" w:rsidP="00000000" w:rsidRDefault="00000000" w:rsidRPr="00000000" w14:paraId="00000057">
      <w:pPr>
        <w:pageBreakBefore w:val="0"/>
        <w:rPr>
          <w:i w:val="1"/>
          <w:color w:val="0000ff"/>
        </w:rPr>
      </w:pPr>
      <w:r w:rsidDel="00000000" w:rsidR="00000000" w:rsidRPr="00000000">
        <w:rPr>
          <w:rtl w:val="0"/>
        </w:rPr>
      </w:r>
    </w:p>
    <w:p w:rsidR="00000000" w:rsidDel="00000000" w:rsidP="00000000" w:rsidRDefault="00000000" w:rsidRPr="00000000" w14:paraId="00000058">
      <w:pPr>
        <w:pageBreakBefore w:val="0"/>
        <w:rPr>
          <w:i w:val="1"/>
          <w:color w:val="0000ff"/>
        </w:rPr>
      </w:pPr>
      <w:r w:rsidDel="00000000" w:rsidR="00000000" w:rsidRPr="00000000">
        <w:rPr>
          <w:i w:val="1"/>
          <w:color w:val="488214"/>
          <w:rtl w:val="0"/>
        </w:rPr>
        <w:t xml:space="preserve">Citation Credit: (Link in Resource Tab) https://www.nist.gov/system/files/documents/2020/01/16/NIST%20Privacy%20Framework_V1.0.pdf</w:t>
      </w:r>
      <w:r w:rsidDel="00000000" w:rsidR="00000000" w:rsidRPr="00000000">
        <w:rPr>
          <w:rtl w:val="0"/>
        </w:rPr>
      </w:r>
    </w:p>
    <w:p w:rsidR="00000000" w:rsidDel="00000000" w:rsidP="00000000" w:rsidRDefault="00000000" w:rsidRPr="00000000" w14:paraId="00000059">
      <w:pPr>
        <w:pageBreakBefore w:val="0"/>
        <w:rPr>
          <w:i w:val="1"/>
          <w:color w:val="0000ff"/>
        </w:rPr>
      </w:pPr>
      <w:r w:rsidDel="00000000" w:rsidR="00000000" w:rsidRPr="00000000">
        <w:rPr>
          <w:rtl w:val="0"/>
        </w:rPr>
      </w:r>
    </w:p>
    <w:p w:rsidR="00000000" w:rsidDel="00000000" w:rsidP="00000000" w:rsidRDefault="00000000" w:rsidRPr="00000000" w14:paraId="0000005A">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B">
      <w:pPr>
        <w:pStyle w:val="Heading1"/>
        <w:pageBreakBefore w:val="0"/>
        <w:rPr/>
      </w:pPr>
      <w:bookmarkStart w:colFirst="0" w:colLast="0" w:name="_23ho5d52dfl7" w:id="23"/>
      <w:bookmarkEnd w:id="23"/>
      <w:r w:rsidDel="00000000" w:rsidR="00000000" w:rsidRPr="00000000">
        <w:rPr>
          <w:rtl w:val="0"/>
        </w:rPr>
        <w:t xml:space="preserve">Slide 2.3.2</w:t>
      </w:r>
    </w:p>
    <w:p w:rsidR="00000000" w:rsidDel="00000000" w:rsidP="00000000" w:rsidRDefault="00000000" w:rsidRPr="00000000" w14:paraId="0000005C">
      <w:pPr>
        <w:pStyle w:val="Heading2"/>
        <w:pageBreakBefore w:val="0"/>
        <w:jc w:val="center"/>
        <w:rPr/>
      </w:pPr>
      <w:bookmarkStart w:colFirst="0" w:colLast="0" w:name="_836sa6fv2w6k" w:id="24"/>
      <w:bookmarkEnd w:id="24"/>
      <w:r w:rsidDel="00000000" w:rsidR="00000000" w:rsidRPr="00000000">
        <w:rPr/>
        <w:drawing>
          <wp:inline distB="114300" distT="114300" distL="114300" distR="114300">
            <wp:extent cx="2114550" cy="1676400"/>
            <wp:effectExtent b="0" l="0" r="0" t="0"/>
            <wp:docPr id="1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11455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pageBreakBefore w:val="0"/>
        <w:jc w:val="center"/>
        <w:rPr/>
      </w:pPr>
      <w:r w:rsidDel="00000000" w:rsidR="00000000" w:rsidRPr="00000000">
        <w:rPr/>
        <w:drawing>
          <wp:inline distB="114300" distT="114300" distL="114300" distR="114300">
            <wp:extent cx="1794724" cy="2471738"/>
            <wp:effectExtent b="0" l="0" r="0" t="0"/>
            <wp:docPr id="6"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794724" cy="2471738"/>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pageBreakBefore w:val="0"/>
        <w:rPr>
          <w:i w:val="1"/>
          <w:color w:val="488214"/>
        </w:rPr>
      </w:pPr>
      <w:r w:rsidDel="00000000" w:rsidR="00000000" w:rsidRPr="00000000">
        <w:rPr>
          <w:rtl w:val="0"/>
        </w:rPr>
      </w:r>
    </w:p>
    <w:p w:rsidR="00000000" w:rsidDel="00000000" w:rsidP="00000000" w:rsidRDefault="00000000" w:rsidRPr="00000000" w14:paraId="0000005F">
      <w:pPr>
        <w:pageBreakBefore w:val="0"/>
        <w:rPr>
          <w:i w:val="1"/>
          <w:color w:val="488214"/>
        </w:rPr>
      </w:pPr>
      <w:r w:rsidDel="00000000" w:rsidR="00000000" w:rsidRPr="00000000">
        <w:rPr>
          <w:rtl w:val="0"/>
        </w:rPr>
      </w:r>
    </w:p>
    <w:p w:rsidR="00000000" w:rsidDel="00000000" w:rsidP="00000000" w:rsidRDefault="00000000" w:rsidRPr="00000000" w14:paraId="00000060">
      <w:pPr>
        <w:pageBreakBefore w:val="0"/>
        <w:rPr>
          <w:i w:val="1"/>
          <w:color w:val="6aa84f"/>
        </w:rPr>
      </w:pPr>
      <w:r w:rsidDel="00000000" w:rsidR="00000000" w:rsidRPr="00000000">
        <w:rPr>
          <w:i w:val="1"/>
          <w:color w:val="488214"/>
          <w:rtl w:val="0"/>
        </w:rPr>
        <w:t xml:space="preserve">Instructions: Take the same graphic from 2.2 (main), but fade out the other parts of the graphic (this time only highlighting the profiles section). The second part of this slide will be a comparison list of current versus target profiles (see screenshot example to recreate- basic text with some color in the list)</w:t>
      </w:r>
      <w:r w:rsidDel="00000000" w:rsidR="00000000" w:rsidRPr="00000000">
        <w:rPr>
          <w:rtl w:val="0"/>
        </w:rPr>
      </w:r>
    </w:p>
    <w:p w:rsidR="00000000" w:rsidDel="00000000" w:rsidP="00000000" w:rsidRDefault="00000000" w:rsidRPr="00000000" w14:paraId="00000061">
      <w:pPr>
        <w:pageBreakBefore w:val="0"/>
        <w:rPr/>
      </w:pPr>
      <w:r w:rsidDel="00000000" w:rsidR="00000000" w:rsidRPr="00000000">
        <w:rPr>
          <w:rtl w:val="0"/>
        </w:rPr>
      </w:r>
    </w:p>
    <w:p w:rsidR="00000000" w:rsidDel="00000000" w:rsidP="00000000" w:rsidRDefault="00000000" w:rsidRPr="00000000" w14:paraId="00000062">
      <w:pPr>
        <w:pageBreakBefore w:val="0"/>
        <w:rPr>
          <w:i w:val="1"/>
          <w:color w:val="0000ff"/>
        </w:rPr>
      </w:pPr>
      <w:r w:rsidDel="00000000" w:rsidR="00000000" w:rsidRPr="00000000">
        <w:rPr>
          <w:i w:val="1"/>
          <w:color w:val="0000ff"/>
          <w:rtl w:val="0"/>
        </w:rPr>
        <w:t xml:space="preserve">VO: As we move on in our discussion of the NIST Privacy Framework, we find the Profiles section is up next. In short, the profile area deals with two main conditions: the current (the now) and the target or future state (where you want to go). One important key to mention here is that before you can successfully guide your organization to an improved overall risk management position, you must spend adequate time creating and evaluating the current state of your everyday managed risk. While those needs may change from organization to organization, things like data management and long-term data storage are continual challenges that every organization must maintain in some shape or form. </w:t>
      </w:r>
    </w:p>
    <w:p w:rsidR="00000000" w:rsidDel="00000000" w:rsidP="00000000" w:rsidRDefault="00000000" w:rsidRPr="00000000" w14:paraId="00000063">
      <w:pPr>
        <w:pageBreakBefore w:val="0"/>
        <w:rPr>
          <w:i w:val="1"/>
          <w:color w:val="0000ff"/>
        </w:rPr>
      </w:pPr>
      <w:r w:rsidDel="00000000" w:rsidR="00000000" w:rsidRPr="00000000">
        <w:rPr>
          <w:rtl w:val="0"/>
        </w:rPr>
      </w:r>
    </w:p>
    <w:p w:rsidR="00000000" w:rsidDel="00000000" w:rsidP="00000000" w:rsidRDefault="00000000" w:rsidRPr="00000000" w14:paraId="00000064">
      <w:pPr>
        <w:pageBreakBefore w:val="0"/>
        <w:rPr/>
      </w:pPr>
      <w:r w:rsidDel="00000000" w:rsidR="00000000" w:rsidRPr="00000000">
        <w:rPr>
          <w:i w:val="1"/>
          <w:color w:val="0000ff"/>
          <w:rtl w:val="0"/>
        </w:rPr>
        <w:t xml:space="preserve">VO: While there are levels of flexibility in how you proceed with creating your target profiles, one popular method in completing this step is to work backward, essentially starting with your target functions and outcomes (where you’d like to go) and then conduct a gap analysis to see how far you are from actually getting there. For example, the organization above has identified four functions in the Identify section of their Target Profile, but after completing a gap analysis discovered that they can’t provide adequate current evidence to show examples of how only two conditions are currently being met.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5">
      <w:pPr>
        <w:pStyle w:val="Heading1"/>
        <w:pageBreakBefore w:val="0"/>
        <w:rPr/>
      </w:pPr>
      <w:bookmarkStart w:colFirst="0" w:colLast="0" w:name="_rmr8yskpi7px" w:id="25"/>
      <w:bookmarkEnd w:id="25"/>
      <w:r w:rsidDel="00000000" w:rsidR="00000000" w:rsidRPr="00000000">
        <w:br w:type="page"/>
      </w:r>
      <w:r w:rsidDel="00000000" w:rsidR="00000000" w:rsidRPr="00000000">
        <w:rPr>
          <w:rtl w:val="0"/>
        </w:rPr>
      </w:r>
    </w:p>
    <w:p w:rsidR="00000000" w:rsidDel="00000000" w:rsidP="00000000" w:rsidRDefault="00000000" w:rsidRPr="00000000" w14:paraId="00000066">
      <w:pPr>
        <w:pStyle w:val="Heading1"/>
        <w:pageBreakBefore w:val="0"/>
        <w:rPr/>
      </w:pPr>
      <w:bookmarkStart w:colFirst="0" w:colLast="0" w:name="_4654go32xnfd" w:id="26"/>
      <w:bookmarkEnd w:id="26"/>
      <w:r w:rsidDel="00000000" w:rsidR="00000000" w:rsidRPr="00000000">
        <w:rPr>
          <w:rtl w:val="0"/>
        </w:rPr>
        <w:t xml:space="preserve">Slide 2.3.3</w:t>
      </w:r>
    </w:p>
    <w:p w:rsidR="00000000" w:rsidDel="00000000" w:rsidP="00000000" w:rsidRDefault="00000000" w:rsidRPr="00000000" w14:paraId="00000067">
      <w:pPr>
        <w:pageBreakBefore w:val="0"/>
        <w:rPr/>
      </w:pPr>
      <w:r w:rsidDel="00000000" w:rsidR="00000000" w:rsidRPr="00000000">
        <w:rPr>
          <w:rtl w:val="0"/>
        </w:rPr>
      </w:r>
    </w:p>
    <w:p w:rsidR="00000000" w:rsidDel="00000000" w:rsidP="00000000" w:rsidRDefault="00000000" w:rsidRPr="00000000" w14:paraId="00000068">
      <w:pPr>
        <w:pStyle w:val="Heading2"/>
        <w:pageBreakBefore w:val="0"/>
        <w:rPr/>
      </w:pPr>
      <w:bookmarkStart w:colFirst="0" w:colLast="0" w:name="_f4df6pt2p8t3" w:id="27"/>
      <w:bookmarkEnd w:id="27"/>
      <w:r w:rsidDel="00000000" w:rsidR="00000000" w:rsidRPr="00000000">
        <w:rPr/>
        <w:drawing>
          <wp:inline distB="114300" distT="114300" distL="114300" distR="114300">
            <wp:extent cx="3381080" cy="2671763"/>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381080" cy="2671763"/>
                    </a:xfrm>
                    <a:prstGeom prst="rect"/>
                    <a:ln/>
                  </pic:spPr>
                </pic:pic>
              </a:graphicData>
            </a:graphic>
          </wp:inline>
        </w:drawing>
      </w:r>
      <w:r w:rsidDel="00000000" w:rsidR="00000000" w:rsidRPr="00000000">
        <w:rPr>
          <w:rtl w:val="0"/>
        </w:rPr>
      </w:r>
    </w:p>
    <w:tbl>
      <w:tblPr>
        <w:tblStyle w:val="Table1"/>
        <w:tblW w:w="2400.0" w:type="dxa"/>
        <w:jc w:val="left"/>
        <w:tblInd w:w="65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tblGridChange w:id="0">
          <w:tblGrid>
            <w:gridCol w:w="2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Tier 1: Partial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Tier 2: Risk-Informed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Tier 3: Repeatable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Tier 4: Adaptive</w:t>
            </w:r>
          </w:p>
        </w:tc>
      </w:tr>
    </w:tbl>
    <w:p w:rsidR="00000000" w:rsidDel="00000000" w:rsidP="00000000" w:rsidRDefault="00000000" w:rsidRPr="00000000" w14:paraId="0000006D">
      <w:pPr>
        <w:pageBreakBefore w:val="0"/>
        <w:rPr/>
      </w:pPr>
      <w:r w:rsidDel="00000000" w:rsidR="00000000" w:rsidRPr="00000000">
        <w:rPr>
          <w:rtl w:val="0"/>
        </w:rPr>
      </w:r>
    </w:p>
    <w:p w:rsidR="00000000" w:rsidDel="00000000" w:rsidP="00000000" w:rsidRDefault="00000000" w:rsidRPr="00000000" w14:paraId="0000006E">
      <w:pPr>
        <w:pageBreakBefore w:val="0"/>
        <w:rPr/>
      </w:pPr>
      <w:r w:rsidDel="00000000" w:rsidR="00000000" w:rsidRPr="00000000">
        <w:rPr>
          <w:rtl w:val="0"/>
        </w:rPr>
      </w:r>
    </w:p>
    <w:p w:rsidR="00000000" w:rsidDel="00000000" w:rsidP="00000000" w:rsidRDefault="00000000" w:rsidRPr="00000000" w14:paraId="0000006F">
      <w:pPr>
        <w:pageBreakBefore w:val="0"/>
        <w:rPr/>
      </w:pPr>
      <w:r w:rsidDel="00000000" w:rsidR="00000000" w:rsidRPr="00000000">
        <w:rPr>
          <w:rtl w:val="0"/>
        </w:rPr>
      </w:r>
    </w:p>
    <w:p w:rsidR="00000000" w:rsidDel="00000000" w:rsidP="00000000" w:rsidRDefault="00000000" w:rsidRPr="00000000" w14:paraId="00000070">
      <w:pPr>
        <w:pageBreakBefore w:val="0"/>
        <w:rPr/>
      </w:pPr>
      <w:r w:rsidDel="00000000" w:rsidR="00000000" w:rsidRPr="00000000">
        <w:rPr>
          <w:rtl w:val="0"/>
        </w:rPr>
      </w:r>
    </w:p>
    <w:p w:rsidR="00000000" w:rsidDel="00000000" w:rsidP="00000000" w:rsidRDefault="00000000" w:rsidRPr="00000000" w14:paraId="00000071">
      <w:pPr>
        <w:pageBreakBefore w:val="0"/>
        <w:rPr>
          <w:i w:val="1"/>
          <w:color w:val="ff00ff"/>
        </w:rPr>
      </w:pPr>
      <w:r w:rsidDel="00000000" w:rsidR="00000000" w:rsidRPr="00000000">
        <w:rPr>
          <w:i w:val="1"/>
          <w:color w:val="ff00ff"/>
          <w:rtl w:val="0"/>
        </w:rPr>
        <w:t xml:space="preserve">Image: </w:t>
      </w:r>
    </w:p>
    <w:p w:rsidR="00000000" w:rsidDel="00000000" w:rsidP="00000000" w:rsidRDefault="00000000" w:rsidRPr="00000000" w14:paraId="00000072">
      <w:pPr>
        <w:pageBreakBefore w:val="0"/>
        <w:rPr>
          <w:i w:val="1"/>
          <w:color w:val="6aa84f"/>
        </w:rPr>
      </w:pPr>
      <w:r w:rsidDel="00000000" w:rsidR="00000000" w:rsidRPr="00000000">
        <w:rPr>
          <w:i w:val="1"/>
          <w:color w:val="488214"/>
          <w:rtl w:val="0"/>
        </w:rPr>
        <w:t xml:space="preserve">Instructions: Take the same graphic from 2.2 (main), but fade out the other parts of the graphic (this time only highlighting the implementation tiers). The second part of this slide will be a stacked graphic showing the four tiers in this model. (Tier 1, Partial; Tier 2, Risk-Informed; Tier 3, Repeatable; Tier 4, Adaptive)</w:t>
      </w:r>
      <w:r w:rsidDel="00000000" w:rsidR="00000000" w:rsidRPr="00000000">
        <w:rPr>
          <w:rtl w:val="0"/>
        </w:rPr>
      </w:r>
    </w:p>
    <w:p w:rsidR="00000000" w:rsidDel="00000000" w:rsidP="00000000" w:rsidRDefault="00000000" w:rsidRPr="00000000" w14:paraId="00000073">
      <w:pPr>
        <w:pageBreakBefore w:val="0"/>
        <w:rPr>
          <w:i w:val="1"/>
          <w:color w:val="488214"/>
        </w:rPr>
      </w:pPr>
      <w:r w:rsidDel="00000000" w:rsidR="00000000" w:rsidRPr="00000000">
        <w:rPr>
          <w:rtl w:val="0"/>
        </w:rPr>
      </w:r>
    </w:p>
    <w:p w:rsidR="00000000" w:rsidDel="00000000" w:rsidP="00000000" w:rsidRDefault="00000000" w:rsidRPr="00000000" w14:paraId="00000074">
      <w:pPr>
        <w:pageBreakBefore w:val="0"/>
        <w:rPr/>
      </w:pPr>
      <w:r w:rsidDel="00000000" w:rsidR="00000000" w:rsidRPr="00000000">
        <w:rPr>
          <w:rtl w:val="0"/>
        </w:rPr>
      </w:r>
    </w:p>
    <w:p w:rsidR="00000000" w:rsidDel="00000000" w:rsidP="00000000" w:rsidRDefault="00000000" w:rsidRPr="00000000" w14:paraId="00000075">
      <w:pPr>
        <w:pageBreakBefore w:val="0"/>
        <w:rPr>
          <w:i w:val="1"/>
          <w:color w:val="0000ff"/>
        </w:rPr>
      </w:pPr>
      <w:r w:rsidDel="00000000" w:rsidR="00000000" w:rsidRPr="00000000">
        <w:rPr>
          <w:i w:val="1"/>
          <w:color w:val="0000ff"/>
          <w:rtl w:val="0"/>
        </w:rPr>
        <w:t xml:space="preserve">VO: The final point in our privacy framework is the implementation tiers, which provide a visual point of reference for how an organization views risk and whether that organization has the functions and processes built into its everyday operations to manage that risk. While NIST has outlined the five major functions of privacy and risk management (Identify, Govern, Control, Communicate, and Protect), the analysis and work to move along each implementation tier can and often do occur simultaneously. With new threat actors and increased levels of threat analysis continuing to challenge cyber experts, the urgency for data and systems protection remains a task that must be monitored and adjusted accordingly. The list above discusses the four implementation tiers. </w:t>
      </w:r>
    </w:p>
    <w:p w:rsidR="00000000" w:rsidDel="00000000" w:rsidP="00000000" w:rsidRDefault="00000000" w:rsidRPr="00000000" w14:paraId="00000076">
      <w:pPr>
        <w:pageBreakBefore w:val="0"/>
        <w:rPr>
          <w:i w:val="1"/>
          <w:color w:val="0000ff"/>
        </w:rPr>
      </w:pPr>
      <w:r w:rsidDel="00000000" w:rsidR="00000000" w:rsidRPr="00000000">
        <w:rPr>
          <w:rtl w:val="0"/>
        </w:rPr>
      </w:r>
    </w:p>
    <w:p w:rsidR="00000000" w:rsidDel="00000000" w:rsidP="00000000" w:rsidRDefault="00000000" w:rsidRPr="00000000" w14:paraId="00000077">
      <w:pPr>
        <w:pageBreakBefore w:val="0"/>
        <w:rPr>
          <w:i w:val="1"/>
          <w:color w:val="0000ff"/>
        </w:rPr>
      </w:pPr>
      <w:r w:rsidDel="00000000" w:rsidR="00000000" w:rsidRPr="00000000">
        <w:rPr>
          <w:i w:val="1"/>
          <w:color w:val="0000ff"/>
          <w:rtl w:val="0"/>
        </w:rPr>
        <w:t xml:space="preserve">For more information, refer to the NIST references available in the Resources section of this presentation. </w:t>
      </w:r>
    </w:p>
    <w:p w:rsidR="00000000" w:rsidDel="00000000" w:rsidP="00000000" w:rsidRDefault="00000000" w:rsidRPr="00000000" w14:paraId="00000078">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9">
      <w:pPr>
        <w:pStyle w:val="Heading1"/>
        <w:pageBreakBefore w:val="0"/>
        <w:rPr/>
      </w:pPr>
      <w:bookmarkStart w:colFirst="0" w:colLast="0" w:name="_l5y0q1sbgjyg" w:id="28"/>
      <w:bookmarkEnd w:id="28"/>
      <w:r w:rsidDel="00000000" w:rsidR="00000000" w:rsidRPr="00000000">
        <w:br w:type="page"/>
      </w:r>
      <w:r w:rsidDel="00000000" w:rsidR="00000000" w:rsidRPr="00000000">
        <w:rPr>
          <w:rtl w:val="0"/>
        </w:rPr>
      </w:r>
    </w:p>
    <w:p w:rsidR="00000000" w:rsidDel="00000000" w:rsidP="00000000" w:rsidRDefault="00000000" w:rsidRPr="00000000" w14:paraId="0000007A">
      <w:pPr>
        <w:pStyle w:val="Heading1"/>
        <w:pageBreakBefore w:val="0"/>
        <w:rPr/>
      </w:pPr>
      <w:bookmarkStart w:colFirst="0" w:colLast="0" w:name="_lqy75n276tn9" w:id="29"/>
      <w:bookmarkEnd w:id="29"/>
      <w:r w:rsidDel="00000000" w:rsidR="00000000" w:rsidRPr="00000000">
        <w:rPr>
          <w:rtl w:val="0"/>
        </w:rPr>
        <w:t xml:space="preserve">Slide 2.4</w:t>
      </w:r>
    </w:p>
    <w:p w:rsidR="00000000" w:rsidDel="00000000" w:rsidP="00000000" w:rsidRDefault="00000000" w:rsidRPr="00000000" w14:paraId="0000007B">
      <w:pPr>
        <w:pStyle w:val="Heading2"/>
        <w:pageBreakBefore w:val="0"/>
        <w:rPr/>
      </w:pPr>
      <w:bookmarkStart w:colFirst="0" w:colLast="0" w:name="_7s96r3y9btuw" w:id="30"/>
      <w:bookmarkEnd w:id="30"/>
      <w:r w:rsidDel="00000000" w:rsidR="00000000" w:rsidRPr="00000000">
        <w:rPr>
          <w:rtl w:val="0"/>
        </w:rPr>
        <w:t xml:space="preserve">Summary </w:t>
      </w:r>
    </w:p>
    <w:p w:rsidR="00000000" w:rsidDel="00000000" w:rsidP="00000000" w:rsidRDefault="00000000" w:rsidRPr="00000000" w14:paraId="0000007C">
      <w:pPr>
        <w:pageBreakBefore w:val="0"/>
        <w:ind w:left="0" w:firstLine="0"/>
        <w:rPr/>
      </w:pPr>
      <w:r w:rsidDel="00000000" w:rsidR="00000000" w:rsidRPr="00000000">
        <w:rPr>
          <w:rtl w:val="0"/>
        </w:rPr>
      </w:r>
    </w:p>
    <w:p w:rsidR="00000000" w:rsidDel="00000000" w:rsidP="00000000" w:rsidRDefault="00000000" w:rsidRPr="00000000" w14:paraId="0000007D">
      <w:pPr>
        <w:pStyle w:val="Heading2"/>
        <w:pageBreakBefore w:val="0"/>
        <w:jc w:val="center"/>
        <w:rPr/>
      </w:pPr>
      <w:bookmarkStart w:colFirst="0" w:colLast="0" w:name="_bv1tnfo3luzt" w:id="31"/>
      <w:bookmarkEnd w:id="31"/>
      <w:r w:rsidDel="00000000" w:rsidR="00000000" w:rsidRPr="00000000">
        <w:rPr/>
        <w:drawing>
          <wp:inline distB="114300" distT="114300" distL="114300" distR="114300">
            <wp:extent cx="3318547" cy="2614613"/>
            <wp:effectExtent b="0" l="0" r="0" t="0"/>
            <wp:docPr id="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318547" cy="2614613"/>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pageBreakBefore w:val="0"/>
        <w:rPr/>
      </w:pPr>
      <w:r w:rsidDel="00000000" w:rsidR="00000000" w:rsidRPr="00000000">
        <w:rPr>
          <w:rtl w:val="0"/>
        </w:rPr>
      </w:r>
    </w:p>
    <w:p w:rsidR="00000000" w:rsidDel="00000000" w:rsidP="00000000" w:rsidRDefault="00000000" w:rsidRPr="00000000" w14:paraId="0000007F">
      <w:pPr>
        <w:pageBreakBefore w:val="0"/>
        <w:rPr>
          <w:i w:val="1"/>
          <w:color w:val="488214"/>
        </w:rPr>
      </w:pPr>
      <w:r w:rsidDel="00000000" w:rsidR="00000000" w:rsidRPr="00000000">
        <w:rPr>
          <w:rtl w:val="0"/>
        </w:rPr>
      </w:r>
    </w:p>
    <w:p w:rsidR="00000000" w:rsidDel="00000000" w:rsidP="00000000" w:rsidRDefault="00000000" w:rsidRPr="00000000" w14:paraId="00000080">
      <w:pPr>
        <w:pageBreakBefore w:val="0"/>
        <w:rPr>
          <w:i w:val="1"/>
          <w:color w:val="488214"/>
        </w:rPr>
      </w:pPr>
      <w:r w:rsidDel="00000000" w:rsidR="00000000" w:rsidRPr="00000000">
        <w:rPr>
          <w:i w:val="1"/>
          <w:color w:val="488214"/>
          <w:rtl w:val="0"/>
        </w:rPr>
        <w:t xml:space="preserve">Instructions: Fade in the connected graphic at beginning of VO. If possible, highlight each section as the summary VO wraps up. </w:t>
      </w:r>
    </w:p>
    <w:p w:rsidR="00000000" w:rsidDel="00000000" w:rsidP="00000000" w:rsidRDefault="00000000" w:rsidRPr="00000000" w14:paraId="00000081">
      <w:pPr>
        <w:pageBreakBefore w:val="0"/>
        <w:rPr/>
      </w:pPr>
      <w:r w:rsidDel="00000000" w:rsidR="00000000" w:rsidRPr="00000000">
        <w:rPr>
          <w:rtl w:val="0"/>
        </w:rPr>
      </w:r>
    </w:p>
    <w:p w:rsidR="00000000" w:rsidDel="00000000" w:rsidP="00000000" w:rsidRDefault="00000000" w:rsidRPr="00000000" w14:paraId="00000082">
      <w:pPr>
        <w:pageBreakBefore w:val="0"/>
        <w:rPr>
          <w:i w:val="1"/>
          <w:color w:val="0000ff"/>
        </w:rPr>
      </w:pPr>
      <w:r w:rsidDel="00000000" w:rsidR="00000000" w:rsidRPr="00000000">
        <w:rPr>
          <w:i w:val="1"/>
          <w:color w:val="0000ff"/>
          <w:rtl w:val="0"/>
        </w:rPr>
        <w:t xml:space="preserve">VO: Throughout this section, we have discussed the NIST Privacy Framework and how that framework is designed to be flexible enough to adapt to the continually changing needs of your organization. We reviewed the three basic areas: The Core, the Profiles, and the Implementation Tiers. </w:t>
      </w:r>
    </w:p>
    <w:p w:rsidR="00000000" w:rsidDel="00000000" w:rsidP="00000000" w:rsidRDefault="00000000" w:rsidRPr="00000000" w14:paraId="00000083">
      <w:pPr>
        <w:pageBreakBefore w:val="0"/>
        <w:rPr>
          <w:i w:val="1"/>
          <w:color w:val="0000ff"/>
        </w:rPr>
      </w:pPr>
      <w:r w:rsidDel="00000000" w:rsidR="00000000" w:rsidRPr="00000000">
        <w:rPr>
          <w:rtl w:val="0"/>
        </w:rPr>
      </w:r>
    </w:p>
    <w:p w:rsidR="00000000" w:rsidDel="00000000" w:rsidP="00000000" w:rsidRDefault="00000000" w:rsidRPr="00000000" w14:paraId="00000084">
      <w:pPr>
        <w:pageBreakBefore w:val="0"/>
        <w:rPr>
          <w:i w:val="1"/>
          <w:color w:val="0000ff"/>
        </w:rPr>
      </w:pPr>
      <w:r w:rsidDel="00000000" w:rsidR="00000000" w:rsidRPr="00000000">
        <w:rPr>
          <w:i w:val="1"/>
          <w:color w:val="0000ff"/>
          <w:rtl w:val="0"/>
        </w:rPr>
        <w:t xml:space="preserve">Throughout the rest of this presentation, we will build on this model to discuss how the control of personal information has influenced and will continue to influence risk management decisions in the future. </w:t>
      </w:r>
    </w:p>
    <w:p w:rsidR="00000000" w:rsidDel="00000000" w:rsidP="00000000" w:rsidRDefault="00000000" w:rsidRPr="00000000" w14:paraId="00000085">
      <w:pPr>
        <w:pageBreakBefore w:val="0"/>
        <w:rPr>
          <w:i w:val="1"/>
          <w:color w:val="0000f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6">
      <w:pPr>
        <w:pStyle w:val="Title"/>
        <w:pageBreakBefore w:val="0"/>
        <w:rPr/>
      </w:pPr>
      <w:bookmarkStart w:colFirst="0" w:colLast="0" w:name="_hl8woxl1mz4g" w:id="32"/>
      <w:bookmarkEnd w:id="32"/>
      <w:r w:rsidDel="00000000" w:rsidR="00000000" w:rsidRPr="00000000">
        <w:br w:type="page"/>
      </w:r>
      <w:r w:rsidDel="00000000" w:rsidR="00000000" w:rsidRPr="00000000">
        <w:rPr>
          <w:rtl w:val="0"/>
        </w:rPr>
      </w:r>
    </w:p>
    <w:p w:rsidR="00000000" w:rsidDel="00000000" w:rsidP="00000000" w:rsidRDefault="00000000" w:rsidRPr="00000000" w14:paraId="00000087">
      <w:pPr>
        <w:pStyle w:val="Title"/>
        <w:pageBreakBefore w:val="0"/>
        <w:rPr/>
      </w:pPr>
      <w:bookmarkStart w:colFirst="0" w:colLast="0" w:name="_bib3kvyr1uch" w:id="33"/>
      <w:bookmarkEnd w:id="33"/>
      <w:r w:rsidDel="00000000" w:rsidR="00000000" w:rsidRPr="00000000">
        <w:rPr>
          <w:rtl w:val="0"/>
        </w:rPr>
        <w:t xml:space="preserve">The Role of Threats and CUI [Scene 3]</w:t>
      </w:r>
    </w:p>
    <w:p w:rsidR="00000000" w:rsidDel="00000000" w:rsidP="00000000" w:rsidRDefault="00000000" w:rsidRPr="00000000" w14:paraId="00000088">
      <w:pPr>
        <w:pStyle w:val="Heading1"/>
        <w:pageBreakBefore w:val="0"/>
        <w:rPr/>
      </w:pPr>
      <w:bookmarkStart w:colFirst="0" w:colLast="0" w:name="_sibqk2rpxf4p" w:id="34"/>
      <w:bookmarkEnd w:id="34"/>
      <w:r w:rsidDel="00000000" w:rsidR="00000000" w:rsidRPr="00000000">
        <w:rPr>
          <w:rtl w:val="0"/>
        </w:rPr>
        <w:t xml:space="preserve">Slide 3.1</w:t>
      </w:r>
    </w:p>
    <w:p w:rsidR="00000000" w:rsidDel="00000000" w:rsidP="00000000" w:rsidRDefault="00000000" w:rsidRPr="00000000" w14:paraId="00000089">
      <w:pPr>
        <w:pStyle w:val="Heading2"/>
        <w:pageBreakBefore w:val="0"/>
        <w:rPr/>
      </w:pPr>
      <w:bookmarkStart w:colFirst="0" w:colLast="0" w:name="_oio7yrae9ao3" w:id="35"/>
      <w:bookmarkEnd w:id="35"/>
      <w:r w:rsidDel="00000000" w:rsidR="00000000" w:rsidRPr="00000000">
        <w:rPr>
          <w:rtl w:val="0"/>
        </w:rPr>
        <w:t xml:space="preserve">Lesson Open</w:t>
      </w:r>
    </w:p>
    <w:p w:rsidR="00000000" w:rsidDel="00000000" w:rsidP="00000000" w:rsidRDefault="00000000" w:rsidRPr="00000000" w14:paraId="0000008A">
      <w:pPr>
        <w:pageBreakBefore w:val="0"/>
        <w:rPr/>
      </w:pPr>
      <w:r w:rsidDel="00000000" w:rsidR="00000000" w:rsidRPr="00000000">
        <w:rPr>
          <w:rtl w:val="0"/>
        </w:rPr>
      </w:r>
    </w:p>
    <w:p w:rsidR="00000000" w:rsidDel="00000000" w:rsidP="00000000" w:rsidRDefault="00000000" w:rsidRPr="00000000" w14:paraId="0000008B">
      <w:pPr>
        <w:pageBreakBefore w:val="0"/>
        <w:rPr>
          <w:i w:val="1"/>
          <w:color w:val="ff00ff"/>
        </w:rPr>
      </w:pPr>
      <w:r w:rsidDel="00000000" w:rsidR="00000000" w:rsidRPr="00000000">
        <w:rPr>
          <w:i w:val="1"/>
          <w:color w:val="ff00ff"/>
          <w:rtl w:val="0"/>
        </w:rPr>
        <w:t xml:space="preserve">Image: </w:t>
      </w:r>
    </w:p>
    <w:p w:rsidR="00000000" w:rsidDel="00000000" w:rsidP="00000000" w:rsidRDefault="00000000" w:rsidRPr="00000000" w14:paraId="0000008C">
      <w:pPr>
        <w:pageBreakBefore w:val="0"/>
        <w:rPr/>
      </w:pPr>
      <w:r w:rsidDel="00000000" w:rsidR="00000000" w:rsidRPr="00000000">
        <w:rPr>
          <w:rtl w:val="0"/>
        </w:rPr>
      </w:r>
    </w:p>
    <w:p w:rsidR="00000000" w:rsidDel="00000000" w:rsidP="00000000" w:rsidRDefault="00000000" w:rsidRPr="00000000" w14:paraId="0000008D">
      <w:pPr>
        <w:pageBreakBefore w:val="0"/>
        <w:rPr>
          <w:i w:val="1"/>
          <w:color w:val="488214"/>
        </w:rPr>
      </w:pPr>
      <w:r w:rsidDel="00000000" w:rsidR="00000000" w:rsidRPr="00000000">
        <w:rPr>
          <w:i w:val="1"/>
          <w:color w:val="488214"/>
          <w:rtl w:val="0"/>
        </w:rPr>
        <w:t xml:space="preserve">Instructions: Title slide - should match the style and theme as the opening slide to the course. Either go full graphic with the title as text or for 60/40 with 60 graphics. </w:t>
      </w:r>
    </w:p>
    <w:p w:rsidR="00000000" w:rsidDel="00000000" w:rsidP="00000000" w:rsidRDefault="00000000" w:rsidRPr="00000000" w14:paraId="0000008E">
      <w:pPr>
        <w:pageBreakBefore w:val="0"/>
        <w:rPr/>
      </w:pPr>
      <w:r w:rsidDel="00000000" w:rsidR="00000000" w:rsidRPr="00000000">
        <w:rPr>
          <w:rtl w:val="0"/>
        </w:rPr>
      </w:r>
    </w:p>
    <w:p w:rsidR="00000000" w:rsidDel="00000000" w:rsidP="00000000" w:rsidRDefault="00000000" w:rsidRPr="00000000" w14:paraId="0000008F">
      <w:pPr>
        <w:pageBreakBefore w:val="0"/>
        <w:rPr>
          <w:i w:val="1"/>
          <w:color w:val="488214"/>
        </w:rPr>
      </w:pPr>
      <w:r w:rsidDel="00000000" w:rsidR="00000000" w:rsidRPr="00000000">
        <w:rPr>
          <w:i w:val="1"/>
          <w:color w:val="0000ff"/>
          <w:rtl w:val="0"/>
        </w:rPr>
        <w:t xml:space="preserve">VO: Welcome to Lesson 2. (Add Lindsay’s standard lesson audio)</w:t>
      </w:r>
      <w:r w:rsidDel="00000000" w:rsidR="00000000" w:rsidRPr="00000000">
        <w:rPr>
          <w:rtl w:val="0"/>
        </w:rPr>
      </w:r>
    </w:p>
    <w:p w:rsidR="00000000" w:rsidDel="00000000" w:rsidP="00000000" w:rsidRDefault="00000000" w:rsidRPr="00000000" w14:paraId="00000090">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1">
      <w:pPr>
        <w:pStyle w:val="Heading1"/>
        <w:pageBreakBefore w:val="0"/>
        <w:rPr/>
      </w:pPr>
      <w:bookmarkStart w:colFirst="0" w:colLast="0" w:name="_t5o0gqqw7eay" w:id="36"/>
      <w:bookmarkEnd w:id="36"/>
      <w:r w:rsidDel="00000000" w:rsidR="00000000" w:rsidRPr="00000000">
        <w:rPr>
          <w:rtl w:val="0"/>
        </w:rPr>
        <w:t xml:space="preserve">Slide 3.2</w:t>
      </w:r>
    </w:p>
    <w:p w:rsidR="00000000" w:rsidDel="00000000" w:rsidP="00000000" w:rsidRDefault="00000000" w:rsidRPr="00000000" w14:paraId="00000092">
      <w:pPr>
        <w:pStyle w:val="Heading2"/>
        <w:pageBreakBefore w:val="0"/>
        <w:rPr/>
      </w:pPr>
      <w:bookmarkStart w:colFirst="0" w:colLast="0" w:name="_7sks5t7pomu4" w:id="37"/>
      <w:bookmarkEnd w:id="37"/>
      <w:r w:rsidDel="00000000" w:rsidR="00000000" w:rsidRPr="00000000">
        <w:rPr>
          <w:rtl w:val="0"/>
        </w:rPr>
        <w:t xml:space="preserve">Steps to Finding Threats</w:t>
      </w:r>
    </w:p>
    <w:p w:rsidR="00000000" w:rsidDel="00000000" w:rsidP="00000000" w:rsidRDefault="00000000" w:rsidRPr="00000000" w14:paraId="00000093">
      <w:pPr>
        <w:pageBreakBefore w:val="0"/>
        <w:numPr>
          <w:ilvl w:val="0"/>
          <w:numId w:val="12"/>
        </w:numPr>
        <w:ind w:left="720" w:hanging="360"/>
        <w:rPr>
          <w:u w:val="none"/>
        </w:rPr>
      </w:pPr>
      <w:r w:rsidDel="00000000" w:rsidR="00000000" w:rsidRPr="00000000">
        <w:rPr>
          <w:rtl w:val="0"/>
        </w:rPr>
        <w:t xml:space="preserve">Five Core Steps</w:t>
      </w:r>
    </w:p>
    <w:p w:rsidR="00000000" w:rsidDel="00000000" w:rsidP="00000000" w:rsidRDefault="00000000" w:rsidRPr="00000000" w14:paraId="00000094">
      <w:pPr>
        <w:pageBreakBefore w:val="0"/>
        <w:numPr>
          <w:ilvl w:val="0"/>
          <w:numId w:val="12"/>
        </w:numPr>
        <w:ind w:left="720" w:hanging="360"/>
        <w:rPr>
          <w:u w:val="none"/>
        </w:rPr>
      </w:pPr>
      <w:r w:rsidDel="00000000" w:rsidR="00000000" w:rsidRPr="00000000">
        <w:rPr>
          <w:rtl w:val="0"/>
        </w:rPr>
        <w:t xml:space="preserve">Work threats</w:t>
      </w:r>
    </w:p>
    <w:p w:rsidR="00000000" w:rsidDel="00000000" w:rsidP="00000000" w:rsidRDefault="00000000" w:rsidRPr="00000000" w14:paraId="00000095">
      <w:pPr>
        <w:pageBreakBefore w:val="0"/>
        <w:numPr>
          <w:ilvl w:val="0"/>
          <w:numId w:val="12"/>
        </w:numPr>
        <w:ind w:left="720" w:hanging="360"/>
        <w:rPr>
          <w:u w:val="none"/>
        </w:rPr>
      </w:pPr>
      <w:r w:rsidDel="00000000" w:rsidR="00000000" w:rsidRPr="00000000">
        <w:rPr>
          <w:rtl w:val="0"/>
        </w:rPr>
        <w:t xml:space="preserve">Home threats</w:t>
      </w:r>
    </w:p>
    <w:p w:rsidR="00000000" w:rsidDel="00000000" w:rsidP="00000000" w:rsidRDefault="00000000" w:rsidRPr="00000000" w14:paraId="00000096">
      <w:pPr>
        <w:pageBreakBefore w:val="0"/>
        <w:numPr>
          <w:ilvl w:val="0"/>
          <w:numId w:val="12"/>
        </w:numPr>
        <w:ind w:left="720" w:hanging="360"/>
        <w:rPr>
          <w:u w:val="none"/>
        </w:rPr>
      </w:pPr>
      <w:r w:rsidDel="00000000" w:rsidR="00000000" w:rsidRPr="00000000">
        <w:rPr>
          <w:rtl w:val="0"/>
        </w:rPr>
        <w:t xml:space="preserve">Security Controls</w:t>
        <w:br w:type="textWrapping"/>
      </w:r>
    </w:p>
    <w:p w:rsidR="00000000" w:rsidDel="00000000" w:rsidP="00000000" w:rsidRDefault="00000000" w:rsidRPr="00000000" w14:paraId="00000097">
      <w:pPr>
        <w:pageBreakBefore w:val="0"/>
        <w:rPr>
          <w:i w:val="1"/>
          <w:color w:val="ff00ff"/>
        </w:rPr>
      </w:pPr>
      <w:r w:rsidDel="00000000" w:rsidR="00000000" w:rsidRPr="00000000">
        <w:rPr>
          <w:i w:val="1"/>
          <w:color w:val="ff00ff"/>
          <w:rtl w:val="0"/>
        </w:rPr>
        <w:t xml:space="preserve">Image: Images based on vulnerability threats in work or home. </w:t>
      </w:r>
    </w:p>
    <w:p w:rsidR="00000000" w:rsidDel="00000000" w:rsidP="00000000" w:rsidRDefault="00000000" w:rsidRPr="00000000" w14:paraId="00000098">
      <w:pPr>
        <w:pageBreakBefore w:val="0"/>
        <w:rPr>
          <w:i w:val="1"/>
          <w:color w:val="488214"/>
        </w:rPr>
      </w:pPr>
      <w:r w:rsidDel="00000000" w:rsidR="00000000" w:rsidRPr="00000000">
        <w:rPr>
          <w:i w:val="1"/>
          <w:color w:val="488214"/>
          <w:rtl w:val="0"/>
        </w:rPr>
        <w:t xml:space="preserve">Instructions: Have a video with voiceover, could have 5-6 buttons after VO, and have the user click for more information on the NIST SP800-53.</w:t>
      </w:r>
    </w:p>
    <w:p w:rsidR="00000000" w:rsidDel="00000000" w:rsidP="00000000" w:rsidRDefault="00000000" w:rsidRPr="00000000" w14:paraId="00000099">
      <w:pPr>
        <w:pageBreakBefore w:val="0"/>
        <w:rPr/>
      </w:pPr>
      <w:r w:rsidDel="00000000" w:rsidR="00000000" w:rsidRPr="00000000">
        <w:rPr>
          <w:rtl w:val="0"/>
        </w:rPr>
      </w:r>
    </w:p>
    <w:p w:rsidR="00000000" w:rsidDel="00000000" w:rsidP="00000000" w:rsidRDefault="00000000" w:rsidRPr="00000000" w14:paraId="0000009A">
      <w:pPr>
        <w:pageBreakBefore w:val="0"/>
        <w:rPr>
          <w:i w:val="1"/>
          <w:color w:val="0000ff"/>
        </w:rPr>
      </w:pPr>
      <w:r w:rsidDel="00000000" w:rsidR="00000000" w:rsidRPr="00000000">
        <w:rPr>
          <w:i w:val="1"/>
          <w:color w:val="0000ff"/>
          <w:rtl w:val="0"/>
        </w:rPr>
        <w:t xml:space="preserve">VO: Security threats are starting to become a major problem for the workplace, and at home. Let’s focus on work threats and how they affect a company along with its employee’s security. The protection of personal information or data in the workplace is critical with the threat of security breaches that involve databases and shared network drives. Here are five core steps within the Risk Identification and Management process that used to find risk, Risk Identification, Risk Analysis, Risk Evaluation, Risk Treatment, and Risk monitoring.</w:t>
      </w:r>
    </w:p>
    <w:p w:rsidR="00000000" w:rsidDel="00000000" w:rsidP="00000000" w:rsidRDefault="00000000" w:rsidRPr="00000000" w14:paraId="0000009B">
      <w:pPr>
        <w:pageBreakBefore w:val="0"/>
        <w:rPr>
          <w:i w:val="1"/>
          <w:color w:val="0000ff"/>
        </w:rPr>
      </w:pPr>
      <w:r w:rsidDel="00000000" w:rsidR="00000000" w:rsidRPr="00000000">
        <w:rPr>
          <w:rtl w:val="0"/>
        </w:rPr>
      </w:r>
    </w:p>
    <w:p w:rsidR="00000000" w:rsidDel="00000000" w:rsidP="00000000" w:rsidRDefault="00000000" w:rsidRPr="00000000" w14:paraId="0000009C">
      <w:pPr>
        <w:pageBreakBefore w:val="0"/>
        <w:rPr>
          <w:i w:val="1"/>
          <w:color w:val="0000ff"/>
        </w:rPr>
      </w:pPr>
      <w:r w:rsidDel="00000000" w:rsidR="00000000" w:rsidRPr="00000000">
        <w:rPr>
          <w:i w:val="1"/>
          <w:color w:val="0000ff"/>
          <w:rtl w:val="0"/>
        </w:rPr>
        <w:t xml:space="preserve">An organization should minimize the use, collection, and retention of personal information (PII). At-home threats have been on the rise since the Covid crisis of 2020, more people are finding themselves working from home, which is causing more disruptions to security threats. </w:t>
      </w:r>
    </w:p>
    <w:p w:rsidR="00000000" w:rsidDel="00000000" w:rsidP="00000000" w:rsidRDefault="00000000" w:rsidRPr="00000000" w14:paraId="0000009D">
      <w:pPr>
        <w:pageBreakBefore w:val="0"/>
        <w:rPr>
          <w:i w:val="1"/>
          <w:color w:val="0000ff"/>
        </w:rPr>
      </w:pPr>
      <w:r w:rsidDel="00000000" w:rsidR="00000000" w:rsidRPr="00000000">
        <w:rPr>
          <w:rtl w:val="0"/>
        </w:rPr>
      </w:r>
    </w:p>
    <w:p w:rsidR="00000000" w:rsidDel="00000000" w:rsidP="00000000" w:rsidRDefault="00000000" w:rsidRPr="00000000" w14:paraId="0000009E">
      <w:pPr>
        <w:pageBreakBefore w:val="0"/>
        <w:rPr>
          <w:i w:val="1"/>
          <w:color w:val="0000ff"/>
        </w:rPr>
      </w:pPr>
      <w:r w:rsidDel="00000000" w:rsidR="00000000" w:rsidRPr="00000000">
        <w:rPr>
          <w:i w:val="1"/>
          <w:color w:val="0000ff"/>
          <w:rtl w:val="0"/>
        </w:rPr>
        <w:t xml:space="preserve">Security controls provide a safeguard for the confidentiality of PII information and are often applied within a system to protect other types of information, data processed, stored, or transmitted from the system. Here are some examples from NIST SP 800-53 that could help protect from security threats.</w:t>
      </w:r>
    </w:p>
    <w:p w:rsidR="00000000" w:rsidDel="00000000" w:rsidP="00000000" w:rsidRDefault="00000000" w:rsidRPr="00000000" w14:paraId="0000009F">
      <w:pPr>
        <w:pageBreakBefore w:val="0"/>
        <w:numPr>
          <w:ilvl w:val="0"/>
          <w:numId w:val="6"/>
        </w:numPr>
        <w:ind w:left="720" w:hanging="360"/>
        <w:rPr>
          <w:i w:val="1"/>
          <w:color w:val="0000ff"/>
          <w:u w:val="none"/>
        </w:rPr>
      </w:pPr>
      <w:commentRangeStart w:id="0"/>
      <w:r w:rsidDel="00000000" w:rsidR="00000000" w:rsidRPr="00000000">
        <w:rPr>
          <w:i w:val="1"/>
          <w:color w:val="0000ff"/>
          <w:rtl w:val="0"/>
        </w:rPr>
        <w:t xml:space="preserve">Access Enforcement (AC-3)</w:t>
      </w:r>
    </w:p>
    <w:p w:rsidR="00000000" w:rsidDel="00000000" w:rsidP="00000000" w:rsidRDefault="00000000" w:rsidRPr="00000000" w14:paraId="000000A0">
      <w:pPr>
        <w:pageBreakBefore w:val="0"/>
        <w:numPr>
          <w:ilvl w:val="0"/>
          <w:numId w:val="6"/>
        </w:numPr>
        <w:ind w:left="720" w:hanging="360"/>
        <w:rPr>
          <w:i w:val="1"/>
          <w:color w:val="0000ff"/>
          <w:u w:val="none"/>
        </w:rPr>
      </w:pPr>
      <w:r w:rsidDel="00000000" w:rsidR="00000000" w:rsidRPr="00000000">
        <w:rPr>
          <w:i w:val="1"/>
          <w:color w:val="0000ff"/>
          <w:rtl w:val="0"/>
        </w:rPr>
        <w:t xml:space="preserve">Separation of Duties (AC-5)</w:t>
      </w:r>
    </w:p>
    <w:p w:rsidR="00000000" w:rsidDel="00000000" w:rsidP="00000000" w:rsidRDefault="00000000" w:rsidRPr="00000000" w14:paraId="000000A1">
      <w:pPr>
        <w:pageBreakBefore w:val="0"/>
        <w:numPr>
          <w:ilvl w:val="0"/>
          <w:numId w:val="6"/>
        </w:numPr>
        <w:ind w:left="720" w:hanging="360"/>
        <w:rPr>
          <w:i w:val="1"/>
          <w:color w:val="0000ff"/>
          <w:u w:val="none"/>
        </w:rPr>
      </w:pPr>
      <w:r w:rsidDel="00000000" w:rsidR="00000000" w:rsidRPr="00000000">
        <w:rPr>
          <w:i w:val="1"/>
          <w:color w:val="0000ff"/>
          <w:rtl w:val="0"/>
        </w:rPr>
        <w:t xml:space="preserve">Least Privilege (AC-6)</w:t>
      </w:r>
    </w:p>
    <w:p w:rsidR="00000000" w:rsidDel="00000000" w:rsidP="00000000" w:rsidRDefault="00000000" w:rsidRPr="00000000" w14:paraId="000000A2">
      <w:pPr>
        <w:pageBreakBefore w:val="0"/>
        <w:numPr>
          <w:ilvl w:val="0"/>
          <w:numId w:val="6"/>
        </w:numPr>
        <w:ind w:left="720" w:hanging="360"/>
        <w:rPr>
          <w:i w:val="1"/>
          <w:color w:val="0000ff"/>
          <w:u w:val="none"/>
        </w:rPr>
      </w:pPr>
      <w:r w:rsidDel="00000000" w:rsidR="00000000" w:rsidRPr="00000000">
        <w:rPr>
          <w:i w:val="1"/>
          <w:color w:val="0000ff"/>
          <w:rtl w:val="0"/>
        </w:rPr>
        <w:t xml:space="preserve">Remote Access (AC-17)</w:t>
      </w:r>
    </w:p>
    <w:p w:rsidR="00000000" w:rsidDel="00000000" w:rsidP="00000000" w:rsidRDefault="00000000" w:rsidRPr="00000000" w14:paraId="000000A3">
      <w:pPr>
        <w:pageBreakBefore w:val="0"/>
        <w:numPr>
          <w:ilvl w:val="0"/>
          <w:numId w:val="6"/>
        </w:numPr>
        <w:ind w:left="720" w:hanging="360"/>
        <w:rPr>
          <w:i w:val="1"/>
          <w:color w:val="0000ff"/>
          <w:u w:val="none"/>
        </w:rPr>
      </w:pPr>
      <w:r w:rsidDel="00000000" w:rsidR="00000000" w:rsidRPr="00000000">
        <w:rPr>
          <w:i w:val="1"/>
          <w:color w:val="0000ff"/>
          <w:rtl w:val="0"/>
        </w:rPr>
        <w:t xml:space="preserve">User-Based Collaboration and Information Sharing (AC-12)</w:t>
      </w:r>
    </w:p>
    <w:p w:rsidR="00000000" w:rsidDel="00000000" w:rsidP="00000000" w:rsidRDefault="00000000" w:rsidRPr="00000000" w14:paraId="000000A4">
      <w:pPr>
        <w:pageBreakBefore w:val="0"/>
        <w:numPr>
          <w:ilvl w:val="0"/>
          <w:numId w:val="6"/>
        </w:numPr>
        <w:ind w:left="720" w:hanging="360"/>
        <w:rPr>
          <w:i w:val="1"/>
          <w:color w:val="0000ff"/>
          <w:u w:val="none"/>
        </w:rPr>
      </w:pPr>
      <w:r w:rsidDel="00000000" w:rsidR="00000000" w:rsidRPr="00000000">
        <w:rPr>
          <w:i w:val="1"/>
          <w:color w:val="0000ff"/>
          <w:rtl w:val="0"/>
        </w:rPr>
        <w:t xml:space="preserve">Access Control for Mobile Devices (AC-19)</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A5">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6">
      <w:pPr>
        <w:pStyle w:val="Heading1"/>
        <w:pageBreakBefore w:val="0"/>
        <w:rPr/>
      </w:pPr>
      <w:bookmarkStart w:colFirst="0" w:colLast="0" w:name="_7u1795b4ft9j" w:id="38"/>
      <w:bookmarkEnd w:id="38"/>
      <w:r w:rsidDel="00000000" w:rsidR="00000000" w:rsidRPr="00000000">
        <w:rPr>
          <w:rtl w:val="0"/>
        </w:rPr>
        <w:t xml:space="preserve">Slide 3.3</w:t>
      </w:r>
    </w:p>
    <w:p w:rsidR="00000000" w:rsidDel="00000000" w:rsidP="00000000" w:rsidRDefault="00000000" w:rsidRPr="00000000" w14:paraId="000000A7">
      <w:pPr>
        <w:pStyle w:val="Heading2"/>
        <w:pageBreakBefore w:val="0"/>
        <w:rPr/>
      </w:pPr>
      <w:bookmarkStart w:colFirst="0" w:colLast="0" w:name="_p628jg14ewu4" w:id="39"/>
      <w:bookmarkEnd w:id="39"/>
      <w:commentRangeStart w:id="1"/>
      <w:r w:rsidDel="00000000" w:rsidR="00000000" w:rsidRPr="00000000">
        <w:rPr>
          <w:rtl w:val="0"/>
        </w:rPr>
        <w:t xml:space="preserve">Bluetooth Vulnerability and Threats</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A8">
      <w:pPr>
        <w:pageBreakBefore w:val="0"/>
        <w:numPr>
          <w:ilvl w:val="0"/>
          <w:numId w:val="8"/>
        </w:numPr>
        <w:ind w:left="720" w:hanging="360"/>
        <w:rPr>
          <w:u w:val="none"/>
        </w:rPr>
      </w:pPr>
      <w:r w:rsidDel="00000000" w:rsidR="00000000" w:rsidRPr="00000000">
        <w:rPr>
          <w:rtl w:val="0"/>
        </w:rPr>
        <w:t xml:space="preserve">Open standard for short-range radio frequency (RF) communication.</w:t>
      </w:r>
    </w:p>
    <w:p w:rsidR="00000000" w:rsidDel="00000000" w:rsidP="00000000" w:rsidRDefault="00000000" w:rsidRPr="00000000" w14:paraId="000000A9">
      <w:pPr>
        <w:pageBreakBefore w:val="0"/>
        <w:numPr>
          <w:ilvl w:val="0"/>
          <w:numId w:val="8"/>
        </w:numPr>
        <w:ind w:left="720" w:hanging="360"/>
        <w:rPr>
          <w:u w:val="none"/>
        </w:rPr>
      </w:pPr>
      <w:r w:rsidDel="00000000" w:rsidR="00000000" w:rsidRPr="00000000">
        <w:rPr>
          <w:rtl w:val="0"/>
        </w:rPr>
        <w:t xml:space="preserve">Bluetooth versions: 4.0, 4.1, and 4.2.</w:t>
      </w:r>
    </w:p>
    <w:p w:rsidR="00000000" w:rsidDel="00000000" w:rsidP="00000000" w:rsidRDefault="00000000" w:rsidRPr="00000000" w14:paraId="000000AA">
      <w:pPr>
        <w:pageBreakBefore w:val="0"/>
        <w:numPr>
          <w:ilvl w:val="0"/>
          <w:numId w:val="8"/>
        </w:numPr>
        <w:ind w:left="720" w:hanging="360"/>
        <w:rPr>
          <w:u w:val="none"/>
        </w:rPr>
      </w:pPr>
      <w:r w:rsidDel="00000000" w:rsidR="00000000" w:rsidRPr="00000000">
        <w:rPr>
          <w:rtl w:val="0"/>
        </w:rPr>
        <w:t xml:space="preserve">Susceptible to general wireless networking threats:</w:t>
      </w:r>
    </w:p>
    <w:p w:rsidR="00000000" w:rsidDel="00000000" w:rsidP="00000000" w:rsidRDefault="00000000" w:rsidRPr="00000000" w14:paraId="000000AB">
      <w:pPr>
        <w:pageBreakBefore w:val="0"/>
        <w:numPr>
          <w:ilvl w:val="1"/>
          <w:numId w:val="8"/>
        </w:numPr>
        <w:ind w:left="1440" w:hanging="360"/>
        <w:rPr>
          <w:u w:val="none"/>
        </w:rPr>
      </w:pPr>
      <w:r w:rsidDel="00000000" w:rsidR="00000000" w:rsidRPr="00000000">
        <w:rPr>
          <w:rtl w:val="0"/>
        </w:rPr>
        <w:t xml:space="preserve">DoS (Denial of Service) attacks</w:t>
      </w:r>
    </w:p>
    <w:p w:rsidR="00000000" w:rsidDel="00000000" w:rsidP="00000000" w:rsidRDefault="00000000" w:rsidRPr="00000000" w14:paraId="000000AC">
      <w:pPr>
        <w:pageBreakBefore w:val="0"/>
        <w:numPr>
          <w:ilvl w:val="1"/>
          <w:numId w:val="8"/>
        </w:numPr>
        <w:ind w:left="1440" w:hanging="360"/>
        <w:rPr>
          <w:u w:val="none"/>
        </w:rPr>
      </w:pPr>
      <w:r w:rsidDel="00000000" w:rsidR="00000000" w:rsidRPr="00000000">
        <w:rPr>
          <w:rtl w:val="0"/>
        </w:rPr>
        <w:t xml:space="preserve">Eavesdropping</w:t>
      </w:r>
    </w:p>
    <w:p w:rsidR="00000000" w:rsidDel="00000000" w:rsidP="00000000" w:rsidRDefault="00000000" w:rsidRPr="00000000" w14:paraId="000000AD">
      <w:pPr>
        <w:pageBreakBefore w:val="0"/>
        <w:numPr>
          <w:ilvl w:val="1"/>
          <w:numId w:val="8"/>
        </w:numPr>
        <w:ind w:left="1440" w:hanging="360"/>
        <w:rPr>
          <w:u w:val="none"/>
        </w:rPr>
      </w:pPr>
      <w:r w:rsidDel="00000000" w:rsidR="00000000" w:rsidRPr="00000000">
        <w:rPr>
          <w:rtl w:val="0"/>
        </w:rPr>
        <w:t xml:space="preserve">Man-in-the-middle (MITM) attacks</w:t>
      </w:r>
    </w:p>
    <w:p w:rsidR="00000000" w:rsidDel="00000000" w:rsidP="00000000" w:rsidRDefault="00000000" w:rsidRPr="00000000" w14:paraId="000000AE">
      <w:pPr>
        <w:pageBreakBefore w:val="0"/>
        <w:numPr>
          <w:ilvl w:val="1"/>
          <w:numId w:val="8"/>
        </w:numPr>
        <w:ind w:left="1440" w:hanging="360"/>
        <w:rPr>
          <w:u w:val="none"/>
        </w:rPr>
      </w:pPr>
      <w:r w:rsidDel="00000000" w:rsidR="00000000" w:rsidRPr="00000000">
        <w:rPr>
          <w:rtl w:val="0"/>
        </w:rPr>
        <w:t xml:space="preserve">Message modification</w:t>
      </w:r>
    </w:p>
    <w:p w:rsidR="00000000" w:rsidDel="00000000" w:rsidP="00000000" w:rsidRDefault="00000000" w:rsidRPr="00000000" w14:paraId="000000AF">
      <w:pPr>
        <w:pageBreakBefore w:val="0"/>
        <w:numPr>
          <w:ilvl w:val="1"/>
          <w:numId w:val="8"/>
        </w:numPr>
        <w:ind w:left="1440" w:hanging="360"/>
        <w:rPr>
          <w:u w:val="none"/>
        </w:rPr>
      </w:pPr>
      <w:r w:rsidDel="00000000" w:rsidR="00000000" w:rsidRPr="00000000">
        <w:rPr>
          <w:rtl w:val="0"/>
        </w:rPr>
        <w:t xml:space="preserve">Resource misappropriation</w:t>
        <w:br w:type="textWrapping"/>
      </w:r>
    </w:p>
    <w:p w:rsidR="00000000" w:rsidDel="00000000" w:rsidP="00000000" w:rsidRDefault="00000000" w:rsidRPr="00000000" w14:paraId="000000B0">
      <w:pPr>
        <w:pageBreakBefore w:val="0"/>
        <w:rPr>
          <w:i w:val="1"/>
          <w:color w:val="ff00ff"/>
        </w:rPr>
      </w:pPr>
      <w:r w:rsidDel="00000000" w:rsidR="00000000" w:rsidRPr="00000000">
        <w:rPr>
          <w:i w:val="1"/>
          <w:color w:val="ff00ff"/>
          <w:rtl w:val="0"/>
        </w:rPr>
        <w:t xml:space="preserve">Image: </w:t>
      </w:r>
    </w:p>
    <w:p w:rsidR="00000000" w:rsidDel="00000000" w:rsidP="00000000" w:rsidRDefault="00000000" w:rsidRPr="00000000" w14:paraId="000000B1">
      <w:pPr>
        <w:pageBreakBefore w:val="0"/>
        <w:rPr>
          <w:i w:val="1"/>
          <w:color w:val="488214"/>
        </w:rPr>
      </w:pPr>
      <w:r w:rsidDel="00000000" w:rsidR="00000000" w:rsidRPr="00000000">
        <w:rPr>
          <w:i w:val="1"/>
          <w:color w:val="488214"/>
          <w:rtl w:val="0"/>
        </w:rPr>
        <w:t xml:space="preserve">Instructions: </w:t>
      </w:r>
    </w:p>
    <w:p w:rsidR="00000000" w:rsidDel="00000000" w:rsidP="00000000" w:rsidRDefault="00000000" w:rsidRPr="00000000" w14:paraId="000000B2">
      <w:pPr>
        <w:pageBreakBefore w:val="0"/>
        <w:rPr/>
      </w:pPr>
      <w:r w:rsidDel="00000000" w:rsidR="00000000" w:rsidRPr="00000000">
        <w:rPr>
          <w:rtl w:val="0"/>
        </w:rPr>
      </w:r>
    </w:p>
    <w:p w:rsidR="00000000" w:rsidDel="00000000" w:rsidP="00000000" w:rsidRDefault="00000000" w:rsidRPr="00000000" w14:paraId="000000B3">
      <w:pPr>
        <w:pageBreakBefore w:val="0"/>
        <w:rPr>
          <w:i w:val="1"/>
          <w:color w:val="0000ff"/>
        </w:rPr>
      </w:pPr>
      <w:r w:rsidDel="00000000" w:rsidR="00000000" w:rsidRPr="00000000">
        <w:rPr>
          <w:i w:val="1"/>
          <w:color w:val="0000ff"/>
          <w:rtl w:val="0"/>
        </w:rPr>
        <w:t xml:space="preserve">VO: Bluetooth is an open standard used for short-range radio frequency (RF) communication. It currently has 3 versions Bluetooth version 4.0 (adopted June 2010 and most prevalent), 4.1 (adopted December 2013), and 4.2 (adopted December 2014).  </w:t>
      </w:r>
    </w:p>
    <w:p w:rsidR="00000000" w:rsidDel="00000000" w:rsidP="00000000" w:rsidRDefault="00000000" w:rsidRPr="00000000" w14:paraId="000000B4">
      <w:pPr>
        <w:pageBreakBefore w:val="0"/>
        <w:rPr>
          <w:i w:val="1"/>
          <w:color w:val="0000ff"/>
        </w:rPr>
      </w:pPr>
      <w:r w:rsidDel="00000000" w:rsidR="00000000" w:rsidRPr="00000000">
        <w:rPr>
          <w:rtl w:val="0"/>
        </w:rPr>
      </w:r>
    </w:p>
    <w:p w:rsidR="00000000" w:rsidDel="00000000" w:rsidP="00000000" w:rsidRDefault="00000000" w:rsidRPr="00000000" w14:paraId="000000B5">
      <w:pPr>
        <w:pageBreakBefore w:val="0"/>
        <w:numPr>
          <w:ilvl w:val="0"/>
          <w:numId w:val="3"/>
        </w:numPr>
        <w:ind w:left="720" w:hanging="360"/>
        <w:rPr>
          <w:i w:val="1"/>
          <w:color w:val="0000ff"/>
          <w:u w:val="none"/>
        </w:rPr>
      </w:pPr>
      <w:r w:rsidDel="00000000" w:rsidR="00000000" w:rsidRPr="00000000">
        <w:rPr>
          <w:i w:val="1"/>
          <w:color w:val="0000ff"/>
          <w:rtl w:val="0"/>
        </w:rPr>
        <w:t xml:space="preserve">Bluetooth 4.1 improved the strength of Basic Rate/Enhanced Data Rate (BR/EDR) technology, cryptographic key, device authentication, and encryption by using the Federal Information Processing Standard (FIPS). </w:t>
      </w:r>
    </w:p>
    <w:p w:rsidR="00000000" w:rsidDel="00000000" w:rsidP="00000000" w:rsidRDefault="00000000" w:rsidRPr="00000000" w14:paraId="000000B6">
      <w:pPr>
        <w:pageBreakBefore w:val="0"/>
        <w:numPr>
          <w:ilvl w:val="0"/>
          <w:numId w:val="3"/>
        </w:numPr>
        <w:ind w:left="720" w:hanging="360"/>
        <w:rPr>
          <w:i w:val="1"/>
          <w:color w:val="0000ff"/>
          <w:u w:val="none"/>
        </w:rPr>
      </w:pPr>
      <w:r w:rsidDel="00000000" w:rsidR="00000000" w:rsidRPr="00000000">
        <w:rPr>
          <w:i w:val="1"/>
          <w:color w:val="0000ff"/>
          <w:rtl w:val="0"/>
        </w:rPr>
        <w:t xml:space="preserve">Bluetooth 4.2 improved the strength of the low energy technology cryptographic key by making use of FIPS-approved algorithms, and by converting BR/EDR technology keys to low energy technology keys.</w:t>
      </w:r>
    </w:p>
    <w:p w:rsidR="00000000" w:rsidDel="00000000" w:rsidP="00000000" w:rsidRDefault="00000000" w:rsidRPr="00000000" w14:paraId="000000B7">
      <w:pPr>
        <w:pageBreakBefore w:val="0"/>
        <w:rPr>
          <w:i w:val="1"/>
          <w:color w:val="0000ff"/>
        </w:rPr>
      </w:pPr>
      <w:r w:rsidDel="00000000" w:rsidR="00000000" w:rsidRPr="00000000">
        <w:rPr>
          <w:i w:val="1"/>
          <w:color w:val="0000ff"/>
          <w:rtl w:val="0"/>
        </w:rPr>
        <w:br w:type="textWrapping"/>
        <w:t xml:space="preserve">Bluetooth wireless technology is susceptible to general wireless networking threats, which include the following:</w:t>
        <w:br w:type="textWrapping"/>
      </w:r>
    </w:p>
    <w:p w:rsidR="00000000" w:rsidDel="00000000" w:rsidP="00000000" w:rsidRDefault="00000000" w:rsidRPr="00000000" w14:paraId="000000B8">
      <w:pPr>
        <w:pageBreakBefore w:val="0"/>
        <w:numPr>
          <w:ilvl w:val="0"/>
          <w:numId w:val="9"/>
        </w:numPr>
        <w:ind w:left="720" w:hanging="360"/>
        <w:rPr>
          <w:i w:val="1"/>
          <w:color w:val="0000ff"/>
          <w:u w:val="none"/>
        </w:rPr>
      </w:pPr>
      <w:r w:rsidDel="00000000" w:rsidR="00000000" w:rsidRPr="00000000">
        <w:rPr>
          <w:i w:val="1"/>
          <w:color w:val="0000ff"/>
          <w:rtl w:val="0"/>
        </w:rPr>
        <w:t xml:space="preserve">DoS (Denial of Service) attacks</w:t>
      </w:r>
    </w:p>
    <w:p w:rsidR="00000000" w:rsidDel="00000000" w:rsidP="00000000" w:rsidRDefault="00000000" w:rsidRPr="00000000" w14:paraId="000000B9">
      <w:pPr>
        <w:pageBreakBefore w:val="0"/>
        <w:numPr>
          <w:ilvl w:val="0"/>
          <w:numId w:val="9"/>
        </w:numPr>
        <w:ind w:left="720" w:hanging="360"/>
        <w:rPr>
          <w:i w:val="1"/>
          <w:color w:val="0000ff"/>
          <w:u w:val="none"/>
        </w:rPr>
      </w:pPr>
      <w:r w:rsidDel="00000000" w:rsidR="00000000" w:rsidRPr="00000000">
        <w:rPr>
          <w:i w:val="1"/>
          <w:color w:val="0000ff"/>
          <w:rtl w:val="0"/>
        </w:rPr>
        <w:t xml:space="preserve">Eavesdropping</w:t>
      </w:r>
    </w:p>
    <w:p w:rsidR="00000000" w:rsidDel="00000000" w:rsidP="00000000" w:rsidRDefault="00000000" w:rsidRPr="00000000" w14:paraId="000000BA">
      <w:pPr>
        <w:pageBreakBefore w:val="0"/>
        <w:numPr>
          <w:ilvl w:val="0"/>
          <w:numId w:val="9"/>
        </w:numPr>
        <w:ind w:left="720" w:hanging="360"/>
        <w:rPr>
          <w:i w:val="1"/>
          <w:color w:val="0000ff"/>
          <w:u w:val="none"/>
        </w:rPr>
      </w:pPr>
      <w:r w:rsidDel="00000000" w:rsidR="00000000" w:rsidRPr="00000000">
        <w:rPr>
          <w:i w:val="1"/>
          <w:color w:val="0000ff"/>
          <w:rtl w:val="0"/>
        </w:rPr>
        <w:t xml:space="preserve">Man-in-the-middle (MITM) attacks</w:t>
      </w:r>
    </w:p>
    <w:p w:rsidR="00000000" w:rsidDel="00000000" w:rsidP="00000000" w:rsidRDefault="00000000" w:rsidRPr="00000000" w14:paraId="000000BB">
      <w:pPr>
        <w:pageBreakBefore w:val="0"/>
        <w:numPr>
          <w:ilvl w:val="0"/>
          <w:numId w:val="9"/>
        </w:numPr>
        <w:ind w:left="720" w:hanging="360"/>
        <w:rPr>
          <w:i w:val="1"/>
          <w:color w:val="0000ff"/>
          <w:u w:val="none"/>
        </w:rPr>
      </w:pPr>
      <w:r w:rsidDel="00000000" w:rsidR="00000000" w:rsidRPr="00000000">
        <w:rPr>
          <w:i w:val="1"/>
          <w:color w:val="0000ff"/>
          <w:rtl w:val="0"/>
        </w:rPr>
        <w:t xml:space="preserve">Message modification</w:t>
      </w:r>
    </w:p>
    <w:p w:rsidR="00000000" w:rsidDel="00000000" w:rsidP="00000000" w:rsidRDefault="00000000" w:rsidRPr="00000000" w14:paraId="000000BC">
      <w:pPr>
        <w:pageBreakBefore w:val="0"/>
        <w:numPr>
          <w:ilvl w:val="0"/>
          <w:numId w:val="9"/>
        </w:numPr>
        <w:ind w:left="720" w:hanging="360"/>
        <w:rPr>
          <w:i w:val="1"/>
          <w:color w:val="0000ff"/>
          <w:u w:val="none"/>
        </w:rPr>
      </w:pPr>
      <w:r w:rsidDel="00000000" w:rsidR="00000000" w:rsidRPr="00000000">
        <w:rPr>
          <w:i w:val="1"/>
          <w:color w:val="0000ff"/>
          <w:rtl w:val="0"/>
        </w:rPr>
        <w:t xml:space="preserve">Resource misappropriation</w:t>
      </w:r>
    </w:p>
    <w:p w:rsidR="00000000" w:rsidDel="00000000" w:rsidP="00000000" w:rsidRDefault="00000000" w:rsidRPr="00000000" w14:paraId="000000BD">
      <w:pPr>
        <w:pageBreakBefore w:val="0"/>
        <w:rPr>
          <w:i w:val="1"/>
          <w:color w:val="0000ff"/>
        </w:rPr>
      </w:pPr>
      <w:r w:rsidDel="00000000" w:rsidR="00000000" w:rsidRPr="00000000">
        <w:rPr>
          <w:rtl w:val="0"/>
        </w:rPr>
      </w:r>
    </w:p>
    <w:p w:rsidR="00000000" w:rsidDel="00000000" w:rsidP="00000000" w:rsidRDefault="00000000" w:rsidRPr="00000000" w14:paraId="000000BE">
      <w:pPr>
        <w:pageBreakBefore w:val="0"/>
        <w:rPr>
          <w:i w:val="1"/>
          <w:color w:val="0000ff"/>
        </w:rPr>
      </w:pPr>
      <w:r w:rsidDel="00000000" w:rsidR="00000000" w:rsidRPr="00000000">
        <w:rPr>
          <w:i w:val="1"/>
          <w:color w:val="0000ff"/>
          <w:rtl w:val="0"/>
        </w:rPr>
        <w:t xml:space="preserve">Bluetooth attacks are usually done by gaining access to improperly secured Bluetooth devices or implementations from unauthorized use of Bluetooth devices on systems or networks.</w:t>
      </w:r>
    </w:p>
    <w:p w:rsidR="00000000" w:rsidDel="00000000" w:rsidP="00000000" w:rsidRDefault="00000000" w:rsidRPr="00000000" w14:paraId="000000BF">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0">
      <w:pPr>
        <w:pStyle w:val="Heading1"/>
        <w:pageBreakBefore w:val="0"/>
        <w:rPr/>
      </w:pPr>
      <w:bookmarkStart w:colFirst="0" w:colLast="0" w:name="_m1gv24gmc5ht" w:id="40"/>
      <w:bookmarkEnd w:id="40"/>
      <w:r w:rsidDel="00000000" w:rsidR="00000000" w:rsidRPr="00000000">
        <w:rPr>
          <w:rtl w:val="0"/>
        </w:rPr>
        <w:t xml:space="preserve">Slide 3.4</w:t>
      </w:r>
    </w:p>
    <w:p w:rsidR="00000000" w:rsidDel="00000000" w:rsidP="00000000" w:rsidRDefault="00000000" w:rsidRPr="00000000" w14:paraId="000000C1">
      <w:pPr>
        <w:pStyle w:val="Heading2"/>
        <w:pageBreakBefore w:val="0"/>
        <w:rPr/>
      </w:pPr>
      <w:bookmarkStart w:colFirst="0" w:colLast="0" w:name="_bipt3dxp4epj" w:id="41"/>
      <w:bookmarkEnd w:id="41"/>
      <w:r w:rsidDel="00000000" w:rsidR="00000000" w:rsidRPr="00000000">
        <w:rPr>
          <w:rtl w:val="0"/>
        </w:rPr>
        <w:t xml:space="preserve">Inconsistent or Unconventional Passwords</w:t>
      </w:r>
    </w:p>
    <w:p w:rsidR="00000000" w:rsidDel="00000000" w:rsidP="00000000" w:rsidRDefault="00000000" w:rsidRPr="00000000" w14:paraId="000000C2">
      <w:pPr>
        <w:pageBreakBefore w:val="0"/>
        <w:numPr>
          <w:ilvl w:val="0"/>
          <w:numId w:val="4"/>
        </w:numPr>
        <w:ind w:left="720" w:hanging="360"/>
        <w:rPr>
          <w:u w:val="none"/>
        </w:rPr>
      </w:pPr>
      <w:r w:rsidDel="00000000" w:rsidR="00000000" w:rsidRPr="00000000">
        <w:rPr>
          <w:rtl w:val="0"/>
        </w:rPr>
        <w:t xml:space="preserve">3 Common factors that we use for authentication</w:t>
      </w:r>
    </w:p>
    <w:p w:rsidR="00000000" w:rsidDel="00000000" w:rsidP="00000000" w:rsidRDefault="00000000" w:rsidRPr="00000000" w14:paraId="000000C3">
      <w:pPr>
        <w:pageBreakBefore w:val="0"/>
        <w:numPr>
          <w:ilvl w:val="0"/>
          <w:numId w:val="4"/>
        </w:numPr>
        <w:ind w:left="720" w:hanging="360"/>
      </w:pPr>
      <w:r w:rsidDel="00000000" w:rsidR="00000000" w:rsidRPr="00000000">
        <w:rPr>
          <w:rtl w:val="0"/>
        </w:rPr>
        <w:t xml:space="preserve">Multi-factor or dual-factor</w:t>
      </w:r>
    </w:p>
    <w:p w:rsidR="00000000" w:rsidDel="00000000" w:rsidP="00000000" w:rsidRDefault="00000000" w:rsidRPr="00000000" w14:paraId="000000C4">
      <w:pPr>
        <w:pageBreakBefore w:val="0"/>
        <w:ind w:left="720" w:firstLine="0"/>
        <w:rPr/>
      </w:pPr>
      <w:r w:rsidDel="00000000" w:rsidR="00000000" w:rsidRPr="00000000">
        <w:rPr>
          <w:rtl w:val="0"/>
        </w:rPr>
      </w:r>
    </w:p>
    <w:p w:rsidR="00000000" w:rsidDel="00000000" w:rsidP="00000000" w:rsidRDefault="00000000" w:rsidRPr="00000000" w14:paraId="000000C5">
      <w:pPr>
        <w:pageBreakBefore w:val="0"/>
        <w:ind w:left="0" w:firstLine="0"/>
        <w:rPr/>
      </w:pPr>
      <w:r w:rsidDel="00000000" w:rsidR="00000000" w:rsidRPr="00000000">
        <w:rPr>
          <w:rtl w:val="0"/>
        </w:rPr>
      </w:r>
    </w:p>
    <w:p w:rsidR="00000000" w:rsidDel="00000000" w:rsidP="00000000" w:rsidRDefault="00000000" w:rsidRPr="00000000" w14:paraId="000000C6">
      <w:pPr>
        <w:pageBreakBefore w:val="0"/>
        <w:rPr>
          <w:i w:val="1"/>
          <w:color w:val="ff00ff"/>
        </w:rPr>
      </w:pPr>
      <w:r w:rsidDel="00000000" w:rsidR="00000000" w:rsidRPr="00000000">
        <w:rPr>
          <w:i w:val="1"/>
          <w:color w:val="ff00ff"/>
          <w:rtl w:val="0"/>
        </w:rPr>
        <w:t xml:space="preserve">Image: </w:t>
      </w:r>
      <w:commentRangeStart w:id="2"/>
      <w:r w:rsidDel="00000000" w:rsidR="00000000" w:rsidRPr="00000000">
        <w:rPr>
          <w:i w:val="1"/>
          <w:color w:val="ff00ff"/>
        </w:rPr>
        <w:drawing>
          <wp:inline distB="114300" distT="114300" distL="114300" distR="114300">
            <wp:extent cx="2796381" cy="1290638"/>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796381" cy="1290638"/>
                    </a:xfrm>
                    <a:prstGeom prst="rect"/>
                    <a:ln/>
                  </pic:spPr>
                </pic:pic>
              </a:graphicData>
            </a:graphic>
          </wp:inline>
        </w:drawing>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C7">
      <w:pPr>
        <w:pageBreakBefore w:val="0"/>
        <w:rPr>
          <w:i w:val="1"/>
          <w:color w:val="488214"/>
        </w:rPr>
      </w:pPr>
      <w:r w:rsidDel="00000000" w:rsidR="00000000" w:rsidRPr="00000000">
        <w:rPr>
          <w:i w:val="1"/>
          <w:color w:val="488214"/>
          <w:rtl w:val="0"/>
        </w:rPr>
        <w:t xml:space="preserve">Instructions: Blockquote visible when VO starts the second paragraph. The exercise button appears when VO says click this exercise to explore some Controlled Unclassified Information. </w:t>
      </w:r>
    </w:p>
    <w:p w:rsidR="00000000" w:rsidDel="00000000" w:rsidP="00000000" w:rsidRDefault="00000000" w:rsidRPr="00000000" w14:paraId="000000C8">
      <w:pPr>
        <w:pageBreakBefore w:val="0"/>
        <w:rPr/>
      </w:pPr>
      <w:r w:rsidDel="00000000" w:rsidR="00000000" w:rsidRPr="00000000">
        <w:rPr>
          <w:rtl w:val="0"/>
        </w:rPr>
      </w:r>
    </w:p>
    <w:p w:rsidR="00000000" w:rsidDel="00000000" w:rsidP="00000000" w:rsidRDefault="00000000" w:rsidRPr="00000000" w14:paraId="000000C9">
      <w:pPr>
        <w:pageBreakBefore w:val="0"/>
        <w:rPr>
          <w:i w:val="1"/>
          <w:color w:val="0000ff"/>
        </w:rPr>
      </w:pPr>
      <w:r w:rsidDel="00000000" w:rsidR="00000000" w:rsidRPr="00000000">
        <w:rPr>
          <w:i w:val="1"/>
          <w:color w:val="0000ff"/>
          <w:rtl w:val="0"/>
        </w:rPr>
        <w:t xml:space="preserve">VO: The use of inconsistent or unconventional passwords is a big problem with users, since creating a complex and memorable password is very tricky for most people to do. Multi-factor or dual-factor authentication is helping control this security issue. Here are the 3 common factors we use for authentication:</w:t>
        <w:br w:type="textWrapping"/>
      </w:r>
    </w:p>
    <w:p w:rsidR="00000000" w:rsidDel="00000000" w:rsidP="00000000" w:rsidRDefault="00000000" w:rsidRPr="00000000" w14:paraId="000000CA">
      <w:pPr>
        <w:pageBreakBefore w:val="0"/>
        <w:numPr>
          <w:ilvl w:val="0"/>
          <w:numId w:val="2"/>
        </w:numPr>
        <w:ind w:left="720" w:hanging="360"/>
        <w:rPr>
          <w:i w:val="1"/>
          <w:color w:val="0000ff"/>
          <w:u w:val="none"/>
        </w:rPr>
      </w:pPr>
      <w:r w:rsidDel="00000000" w:rsidR="00000000" w:rsidRPr="00000000">
        <w:rPr>
          <w:i w:val="1"/>
          <w:color w:val="0000ff"/>
          <w:rtl w:val="0"/>
        </w:rPr>
        <w:t xml:space="preserve">Something we know (like a password)</w:t>
      </w:r>
    </w:p>
    <w:p w:rsidR="00000000" w:rsidDel="00000000" w:rsidP="00000000" w:rsidRDefault="00000000" w:rsidRPr="00000000" w14:paraId="000000CB">
      <w:pPr>
        <w:pageBreakBefore w:val="0"/>
        <w:numPr>
          <w:ilvl w:val="0"/>
          <w:numId w:val="2"/>
        </w:numPr>
        <w:ind w:left="720" w:hanging="360"/>
        <w:rPr>
          <w:i w:val="1"/>
          <w:color w:val="0000ff"/>
          <w:u w:val="none"/>
        </w:rPr>
      </w:pPr>
      <w:r w:rsidDel="00000000" w:rsidR="00000000" w:rsidRPr="00000000">
        <w:rPr>
          <w:i w:val="1"/>
          <w:color w:val="0000ff"/>
          <w:rtl w:val="0"/>
        </w:rPr>
        <w:t xml:space="preserve">Something we have (a smart card)</w:t>
      </w:r>
    </w:p>
    <w:p w:rsidR="00000000" w:rsidDel="00000000" w:rsidP="00000000" w:rsidRDefault="00000000" w:rsidRPr="00000000" w14:paraId="000000CC">
      <w:pPr>
        <w:pageBreakBefore w:val="0"/>
        <w:numPr>
          <w:ilvl w:val="0"/>
          <w:numId w:val="2"/>
        </w:numPr>
        <w:ind w:left="720" w:hanging="360"/>
        <w:rPr>
          <w:i w:val="1"/>
          <w:color w:val="0000ff"/>
          <w:u w:val="none"/>
        </w:rPr>
      </w:pPr>
      <w:r w:rsidDel="00000000" w:rsidR="00000000" w:rsidRPr="00000000">
        <w:rPr>
          <w:i w:val="1"/>
          <w:color w:val="0000ff"/>
          <w:rtl w:val="0"/>
        </w:rPr>
        <w:t xml:space="preserve">Something we are (a fingerprint or other biometric methods)</w:t>
      </w:r>
    </w:p>
    <w:p w:rsidR="00000000" w:rsidDel="00000000" w:rsidP="00000000" w:rsidRDefault="00000000" w:rsidRPr="00000000" w14:paraId="000000CD">
      <w:pPr>
        <w:pageBreakBefore w:val="0"/>
        <w:rPr>
          <w:i w:val="1"/>
          <w:color w:val="0000ff"/>
        </w:rPr>
      </w:pPr>
      <w:r w:rsidDel="00000000" w:rsidR="00000000" w:rsidRPr="00000000">
        <w:rPr>
          <w:rtl w:val="0"/>
        </w:rPr>
      </w:r>
    </w:p>
    <w:p w:rsidR="00000000" w:rsidDel="00000000" w:rsidP="00000000" w:rsidRDefault="00000000" w:rsidRPr="00000000" w14:paraId="000000CE">
      <w:pPr>
        <w:pageBreakBefore w:val="0"/>
        <w:rPr>
          <w:i w:val="1"/>
          <w:color w:val="0000ff"/>
        </w:rPr>
      </w:pPr>
      <w:r w:rsidDel="00000000" w:rsidR="00000000" w:rsidRPr="00000000">
        <w:rPr>
          <w:i w:val="1"/>
          <w:color w:val="0000ff"/>
          <w:rtl w:val="0"/>
        </w:rPr>
        <w:t xml:space="preserve">To help solve the problem with password security problems, the start of multi-factor or dual-factor authentication, along with biometric authentication is being explored with new solutions. We will cover more about biometric authentication in the next lesson.</w:t>
      </w:r>
    </w:p>
    <w:p w:rsidR="00000000" w:rsidDel="00000000" w:rsidP="00000000" w:rsidRDefault="00000000" w:rsidRPr="00000000" w14:paraId="000000CF">
      <w:pPr>
        <w:pageBreakBefore w:val="0"/>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0D0">
      <w:pPr>
        <w:pStyle w:val="Heading1"/>
        <w:pageBreakBefore w:val="0"/>
        <w:rPr/>
      </w:pPr>
      <w:bookmarkStart w:colFirst="0" w:colLast="0" w:name="_l33gvmvpi5wk" w:id="42"/>
      <w:bookmarkEnd w:id="42"/>
      <w:r w:rsidDel="00000000" w:rsidR="00000000" w:rsidRPr="00000000">
        <w:rPr>
          <w:rtl w:val="0"/>
        </w:rPr>
        <w:t xml:space="preserve">Slide 3.5</w:t>
      </w:r>
    </w:p>
    <w:p w:rsidR="00000000" w:rsidDel="00000000" w:rsidP="00000000" w:rsidRDefault="00000000" w:rsidRPr="00000000" w14:paraId="000000D1">
      <w:pPr>
        <w:pStyle w:val="Heading2"/>
        <w:pageBreakBefore w:val="0"/>
        <w:rPr/>
      </w:pPr>
      <w:bookmarkStart w:colFirst="0" w:colLast="0" w:name="_vdi6gg31f4pc" w:id="43"/>
      <w:bookmarkEnd w:id="43"/>
      <w:r w:rsidDel="00000000" w:rsidR="00000000" w:rsidRPr="00000000">
        <w:rPr>
          <w:rtl w:val="0"/>
        </w:rPr>
        <w:t xml:space="preserve">CUI (Controlled Unclassified Information)</w:t>
      </w:r>
    </w:p>
    <w:p w:rsidR="00000000" w:rsidDel="00000000" w:rsidP="00000000" w:rsidRDefault="00000000" w:rsidRPr="00000000" w14:paraId="000000D2">
      <w:pPr>
        <w:pageBreakBefore w:val="0"/>
        <w:numPr>
          <w:ilvl w:val="0"/>
          <w:numId w:val="5"/>
        </w:numPr>
        <w:ind w:left="720" w:hanging="360"/>
        <w:rPr>
          <w:u w:val="none"/>
        </w:rPr>
      </w:pPr>
      <w:r w:rsidDel="00000000" w:rsidR="00000000" w:rsidRPr="00000000">
        <w:rPr>
          <w:rtl w:val="0"/>
        </w:rPr>
        <w:t xml:space="preserve">Protection of unclassified federal information in nonfederal systems and organizations impacts the ability of the federal government to be successful in conducting its essential functions and mission.</w:t>
      </w:r>
    </w:p>
    <w:p w:rsidR="00000000" w:rsidDel="00000000" w:rsidP="00000000" w:rsidRDefault="00000000" w:rsidRPr="00000000" w14:paraId="000000D3">
      <w:pPr>
        <w:pageBreakBefore w:val="0"/>
        <w:numPr>
          <w:ilvl w:val="0"/>
          <w:numId w:val="5"/>
        </w:numPr>
        <w:ind w:left="720" w:hanging="360"/>
        <w:rPr>
          <w:u w:val="none"/>
        </w:rPr>
      </w:pPr>
      <w:r w:rsidDel="00000000" w:rsidR="00000000" w:rsidRPr="00000000">
        <w:rPr>
          <w:rtl w:val="0"/>
        </w:rPr>
        <w:t xml:space="preserve">Designed to deal with several issues in managing and protecting unclassified information, which includes inconsistent markings, inadequate safeguarding, and needless restrictions by standardizing procedures and providing common definitions through the CUI Registry.</w:t>
      </w:r>
    </w:p>
    <w:p w:rsidR="00000000" w:rsidDel="00000000" w:rsidP="00000000" w:rsidRDefault="00000000" w:rsidRPr="00000000" w14:paraId="000000D4">
      <w:pPr>
        <w:pageBreakBefore w:val="0"/>
        <w:numPr>
          <w:ilvl w:val="0"/>
          <w:numId w:val="5"/>
        </w:numPr>
        <w:ind w:left="720" w:hanging="360"/>
        <w:rPr>
          <w:u w:val="none"/>
        </w:rPr>
      </w:pPr>
      <w:r w:rsidDel="00000000" w:rsidR="00000000" w:rsidRPr="00000000">
        <w:rPr>
          <w:rtl w:val="0"/>
        </w:rPr>
        <w:t xml:space="preserve">CUI Registry is an online repository for information, guidance, policy, and requirements that pertain to CUI and including issuances by the CUI Executive Agent.</w:t>
      </w:r>
    </w:p>
    <w:p w:rsidR="00000000" w:rsidDel="00000000" w:rsidP="00000000" w:rsidRDefault="00000000" w:rsidRPr="00000000" w14:paraId="000000D5">
      <w:pPr>
        <w:pageBreakBefore w:val="0"/>
        <w:numPr>
          <w:ilvl w:val="0"/>
          <w:numId w:val="5"/>
        </w:numPr>
        <w:ind w:left="720" w:hanging="360"/>
        <w:rPr>
          <w:u w:val="none"/>
        </w:rPr>
      </w:pPr>
      <w:r w:rsidDel="00000000" w:rsidR="00000000" w:rsidRPr="00000000">
        <w:rPr>
          <w:rtl w:val="0"/>
        </w:rPr>
        <w:t xml:space="preserve">Identifies the following:</w:t>
      </w:r>
    </w:p>
    <w:p w:rsidR="00000000" w:rsidDel="00000000" w:rsidP="00000000" w:rsidRDefault="00000000" w:rsidRPr="00000000" w14:paraId="000000D6">
      <w:pPr>
        <w:pageBreakBefore w:val="0"/>
        <w:numPr>
          <w:ilvl w:val="1"/>
          <w:numId w:val="5"/>
        </w:numPr>
        <w:ind w:left="1440" w:hanging="360"/>
        <w:rPr>
          <w:u w:val="none"/>
        </w:rPr>
      </w:pPr>
      <w:r w:rsidDel="00000000" w:rsidR="00000000" w:rsidRPr="00000000">
        <w:rPr>
          <w:rtl w:val="0"/>
        </w:rPr>
        <w:t xml:space="preserve">Approved CUI categories</w:t>
      </w:r>
    </w:p>
    <w:p w:rsidR="00000000" w:rsidDel="00000000" w:rsidP="00000000" w:rsidRDefault="00000000" w:rsidRPr="00000000" w14:paraId="000000D7">
      <w:pPr>
        <w:pageBreakBefore w:val="0"/>
        <w:numPr>
          <w:ilvl w:val="1"/>
          <w:numId w:val="5"/>
        </w:numPr>
        <w:ind w:left="1440" w:hanging="360"/>
        <w:rPr>
          <w:u w:val="none"/>
        </w:rPr>
      </w:pPr>
      <w:r w:rsidDel="00000000" w:rsidR="00000000" w:rsidRPr="00000000">
        <w:rPr>
          <w:rtl w:val="0"/>
        </w:rPr>
        <w:t xml:space="preserve">Provides general descriptions for each</w:t>
      </w:r>
    </w:p>
    <w:p w:rsidR="00000000" w:rsidDel="00000000" w:rsidP="00000000" w:rsidRDefault="00000000" w:rsidRPr="00000000" w14:paraId="000000D8">
      <w:pPr>
        <w:pageBreakBefore w:val="0"/>
        <w:numPr>
          <w:ilvl w:val="1"/>
          <w:numId w:val="5"/>
        </w:numPr>
        <w:ind w:left="1440" w:hanging="360"/>
        <w:rPr>
          <w:u w:val="none"/>
        </w:rPr>
      </w:pPr>
      <w:r w:rsidDel="00000000" w:rsidR="00000000" w:rsidRPr="00000000">
        <w:rPr>
          <w:rtl w:val="0"/>
        </w:rPr>
        <w:t xml:space="preserve">Identifies the basis for controls</w:t>
      </w:r>
    </w:p>
    <w:p w:rsidR="00000000" w:rsidDel="00000000" w:rsidP="00000000" w:rsidRDefault="00000000" w:rsidRPr="00000000" w14:paraId="000000D9">
      <w:pPr>
        <w:pageBreakBefore w:val="0"/>
        <w:numPr>
          <w:ilvl w:val="1"/>
          <w:numId w:val="5"/>
        </w:numPr>
        <w:ind w:left="1440" w:hanging="360"/>
        <w:rPr>
          <w:u w:val="none"/>
        </w:rPr>
      </w:pPr>
      <w:r w:rsidDel="00000000" w:rsidR="00000000" w:rsidRPr="00000000">
        <w:rPr>
          <w:rtl w:val="0"/>
        </w:rPr>
        <w:t xml:space="preserve">Sets out procedures for the use of CUI, including but not limited to:</w:t>
      </w:r>
    </w:p>
    <w:p w:rsidR="00000000" w:rsidDel="00000000" w:rsidP="00000000" w:rsidRDefault="00000000" w:rsidRPr="00000000" w14:paraId="000000DA">
      <w:pPr>
        <w:pageBreakBefore w:val="0"/>
        <w:numPr>
          <w:ilvl w:val="2"/>
          <w:numId w:val="5"/>
        </w:numPr>
        <w:ind w:left="2160" w:hanging="360"/>
        <w:rPr>
          <w:u w:val="none"/>
        </w:rPr>
      </w:pPr>
      <w:r w:rsidDel="00000000" w:rsidR="00000000" w:rsidRPr="00000000">
        <w:rPr>
          <w:rtl w:val="0"/>
        </w:rPr>
        <w:t xml:space="preserve">Marking</w:t>
      </w:r>
    </w:p>
    <w:p w:rsidR="00000000" w:rsidDel="00000000" w:rsidP="00000000" w:rsidRDefault="00000000" w:rsidRPr="00000000" w14:paraId="000000DB">
      <w:pPr>
        <w:pageBreakBefore w:val="0"/>
        <w:numPr>
          <w:ilvl w:val="2"/>
          <w:numId w:val="5"/>
        </w:numPr>
        <w:ind w:left="2160" w:hanging="360"/>
        <w:rPr>
          <w:u w:val="none"/>
        </w:rPr>
      </w:pPr>
      <w:r w:rsidDel="00000000" w:rsidR="00000000" w:rsidRPr="00000000">
        <w:rPr>
          <w:rtl w:val="0"/>
        </w:rPr>
        <w:t xml:space="preserve">Safeguarding</w:t>
      </w:r>
    </w:p>
    <w:p w:rsidR="00000000" w:rsidDel="00000000" w:rsidP="00000000" w:rsidRDefault="00000000" w:rsidRPr="00000000" w14:paraId="000000DC">
      <w:pPr>
        <w:pageBreakBefore w:val="0"/>
        <w:numPr>
          <w:ilvl w:val="2"/>
          <w:numId w:val="5"/>
        </w:numPr>
        <w:ind w:left="2160" w:hanging="360"/>
        <w:rPr>
          <w:u w:val="none"/>
        </w:rPr>
      </w:pPr>
      <w:r w:rsidDel="00000000" w:rsidR="00000000" w:rsidRPr="00000000">
        <w:rPr>
          <w:rtl w:val="0"/>
        </w:rPr>
        <w:t xml:space="preserve">Transporting </w:t>
      </w:r>
    </w:p>
    <w:p w:rsidR="00000000" w:rsidDel="00000000" w:rsidP="00000000" w:rsidRDefault="00000000" w:rsidRPr="00000000" w14:paraId="000000DD">
      <w:pPr>
        <w:pageBreakBefore w:val="0"/>
        <w:numPr>
          <w:ilvl w:val="2"/>
          <w:numId w:val="5"/>
        </w:numPr>
        <w:ind w:left="2160" w:hanging="360"/>
        <w:rPr>
          <w:u w:val="none"/>
        </w:rPr>
      </w:pPr>
      <w:r w:rsidDel="00000000" w:rsidR="00000000" w:rsidRPr="00000000">
        <w:rPr>
          <w:rtl w:val="0"/>
        </w:rPr>
        <w:t xml:space="preserve">Disseminating</w:t>
      </w:r>
    </w:p>
    <w:p w:rsidR="00000000" w:rsidDel="00000000" w:rsidP="00000000" w:rsidRDefault="00000000" w:rsidRPr="00000000" w14:paraId="000000DE">
      <w:pPr>
        <w:pageBreakBefore w:val="0"/>
        <w:numPr>
          <w:ilvl w:val="2"/>
          <w:numId w:val="5"/>
        </w:numPr>
        <w:ind w:left="2160" w:hanging="360"/>
        <w:rPr>
          <w:u w:val="none"/>
        </w:rPr>
      </w:pPr>
      <w:r w:rsidDel="00000000" w:rsidR="00000000" w:rsidRPr="00000000">
        <w:rPr>
          <w:rtl w:val="0"/>
        </w:rPr>
        <w:t xml:space="preserve">Reusing</w:t>
      </w:r>
    </w:p>
    <w:p w:rsidR="00000000" w:rsidDel="00000000" w:rsidP="00000000" w:rsidRDefault="00000000" w:rsidRPr="00000000" w14:paraId="000000DF">
      <w:pPr>
        <w:pageBreakBefore w:val="0"/>
        <w:numPr>
          <w:ilvl w:val="2"/>
          <w:numId w:val="5"/>
        </w:numPr>
        <w:ind w:left="2160" w:hanging="360"/>
        <w:rPr>
          <w:u w:val="none"/>
        </w:rPr>
      </w:pPr>
      <w:r w:rsidDel="00000000" w:rsidR="00000000" w:rsidRPr="00000000">
        <w:rPr>
          <w:rtl w:val="0"/>
        </w:rPr>
        <w:t xml:space="preserve">Disposing of the information</w:t>
      </w:r>
    </w:p>
    <w:p w:rsidR="00000000" w:rsidDel="00000000" w:rsidP="00000000" w:rsidRDefault="00000000" w:rsidRPr="00000000" w14:paraId="000000E0">
      <w:pPr>
        <w:pageBreakBefore w:val="0"/>
        <w:rPr>
          <w:i w:val="1"/>
          <w:color w:val="ff00ff"/>
        </w:rPr>
      </w:pPr>
      <w:r w:rsidDel="00000000" w:rsidR="00000000" w:rsidRPr="00000000">
        <w:rPr>
          <w:i w:val="1"/>
          <w:color w:val="ff00ff"/>
          <w:rtl w:val="0"/>
        </w:rPr>
        <w:br w:type="textWrapping"/>
        <w:t xml:space="preserve">Image: </w:t>
      </w:r>
      <w:commentRangeStart w:id="3"/>
      <w:r w:rsidDel="00000000" w:rsidR="00000000" w:rsidRPr="00000000">
        <w:rPr>
          <w:i w:val="1"/>
          <w:color w:val="ff00ff"/>
        </w:rPr>
        <w:drawing>
          <wp:inline distB="114300" distT="114300" distL="114300" distR="114300">
            <wp:extent cx="2824163" cy="1145053"/>
            <wp:effectExtent b="0" l="0" r="0" t="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824163" cy="1145053"/>
                    </a:xfrm>
                    <a:prstGeom prst="rect"/>
                    <a:ln/>
                  </pic:spPr>
                </pic:pic>
              </a:graphicData>
            </a:graphic>
          </wp:inline>
        </w:drawing>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E1">
      <w:pPr>
        <w:pageBreakBefore w:val="0"/>
        <w:rPr>
          <w:i w:val="1"/>
          <w:color w:val="488214"/>
        </w:rPr>
      </w:pPr>
      <w:r w:rsidDel="00000000" w:rsidR="00000000" w:rsidRPr="00000000">
        <w:rPr>
          <w:i w:val="1"/>
          <w:color w:val="488214"/>
          <w:rtl w:val="0"/>
        </w:rPr>
        <w:t xml:space="preserve">Instructions: </w:t>
      </w:r>
    </w:p>
    <w:p w:rsidR="00000000" w:rsidDel="00000000" w:rsidP="00000000" w:rsidRDefault="00000000" w:rsidRPr="00000000" w14:paraId="000000E2">
      <w:pPr>
        <w:pageBreakBefore w:val="0"/>
        <w:rPr/>
      </w:pPr>
      <w:r w:rsidDel="00000000" w:rsidR="00000000" w:rsidRPr="00000000">
        <w:rPr>
          <w:rtl w:val="0"/>
        </w:rPr>
      </w:r>
    </w:p>
    <w:p w:rsidR="00000000" w:rsidDel="00000000" w:rsidP="00000000" w:rsidRDefault="00000000" w:rsidRPr="00000000" w14:paraId="000000E3">
      <w:pPr>
        <w:pageBreakBefore w:val="0"/>
        <w:rPr>
          <w:i w:val="1"/>
          <w:color w:val="0000ff"/>
        </w:rPr>
      </w:pPr>
      <w:r w:rsidDel="00000000" w:rsidR="00000000" w:rsidRPr="00000000">
        <w:rPr>
          <w:i w:val="1"/>
          <w:color w:val="0000ff"/>
          <w:rtl w:val="0"/>
        </w:rPr>
        <w:t xml:space="preserve">VO: CUI or Controlled Unclassified Information is the protection of unclassified federal information in a nonfederal system and organizations, which impacts the ability of the federal government to be successful in conducting its essential functions and mission. </w:t>
      </w:r>
    </w:p>
    <w:p w:rsidR="00000000" w:rsidDel="00000000" w:rsidP="00000000" w:rsidRDefault="00000000" w:rsidRPr="00000000" w14:paraId="000000E4">
      <w:pPr>
        <w:pageBreakBefore w:val="0"/>
        <w:rPr>
          <w:i w:val="1"/>
          <w:color w:val="0000ff"/>
        </w:rPr>
      </w:pPr>
      <w:r w:rsidDel="00000000" w:rsidR="00000000" w:rsidRPr="00000000">
        <w:rPr>
          <w:rtl w:val="0"/>
        </w:rPr>
      </w:r>
    </w:p>
    <w:p w:rsidR="00000000" w:rsidDel="00000000" w:rsidP="00000000" w:rsidRDefault="00000000" w:rsidRPr="00000000" w14:paraId="000000E5">
      <w:pPr>
        <w:pageBreakBefore w:val="0"/>
        <w:rPr>
          <w:i w:val="1"/>
          <w:color w:val="0000ff"/>
        </w:rPr>
      </w:pPr>
      <w:r w:rsidDel="00000000" w:rsidR="00000000" w:rsidRPr="00000000">
        <w:rPr>
          <w:i w:val="1"/>
          <w:color w:val="0000ff"/>
          <w:rtl w:val="0"/>
        </w:rPr>
        <w:t xml:space="preserve">CUI is designed to deal with several issues within managing and protecting unclassified information, which includes inconsistent procedures and providing common definitions through the CUI Registry. </w:t>
      </w:r>
    </w:p>
    <w:p w:rsidR="00000000" w:rsidDel="00000000" w:rsidP="00000000" w:rsidRDefault="00000000" w:rsidRPr="00000000" w14:paraId="000000E6">
      <w:pPr>
        <w:pageBreakBefore w:val="0"/>
        <w:rPr>
          <w:i w:val="1"/>
          <w:color w:val="0000ff"/>
        </w:rPr>
      </w:pPr>
      <w:r w:rsidDel="00000000" w:rsidR="00000000" w:rsidRPr="00000000">
        <w:rPr>
          <w:rtl w:val="0"/>
        </w:rPr>
      </w:r>
    </w:p>
    <w:p w:rsidR="00000000" w:rsidDel="00000000" w:rsidP="00000000" w:rsidRDefault="00000000" w:rsidRPr="00000000" w14:paraId="000000E7">
      <w:pPr>
        <w:pageBreakBefore w:val="0"/>
        <w:rPr>
          <w:i w:val="1"/>
          <w:color w:val="0000ff"/>
        </w:rPr>
      </w:pPr>
      <w:r w:rsidDel="00000000" w:rsidR="00000000" w:rsidRPr="00000000">
        <w:rPr>
          <w:i w:val="1"/>
          <w:color w:val="0000ff"/>
          <w:rtl w:val="0"/>
        </w:rPr>
        <w:t xml:space="preserve">The CUI Registry is an online repository for information, guidance, policy, and requirements that pertain to CUI which include issuances by the CUI Executive Agent. The registry sets procedures that include but are not limited to, Marking, Safeguarding, Transporting, Disseminating, Reusing, and disposing of the information.</w:t>
      </w:r>
    </w:p>
    <w:p w:rsidR="00000000" w:rsidDel="00000000" w:rsidP="00000000" w:rsidRDefault="00000000" w:rsidRPr="00000000" w14:paraId="000000E8">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9">
      <w:pPr>
        <w:pStyle w:val="Heading1"/>
        <w:pageBreakBefore w:val="0"/>
        <w:rPr/>
      </w:pPr>
      <w:bookmarkStart w:colFirst="0" w:colLast="0" w:name="_piiikaehywhq" w:id="44"/>
      <w:bookmarkEnd w:id="44"/>
      <w:r w:rsidDel="00000000" w:rsidR="00000000" w:rsidRPr="00000000">
        <w:rPr>
          <w:rtl w:val="0"/>
        </w:rPr>
        <w:t xml:space="preserve">Slide 3.6</w:t>
      </w:r>
    </w:p>
    <w:p w:rsidR="00000000" w:rsidDel="00000000" w:rsidP="00000000" w:rsidRDefault="00000000" w:rsidRPr="00000000" w14:paraId="000000EA">
      <w:pPr>
        <w:pStyle w:val="Heading2"/>
        <w:pageBreakBefore w:val="0"/>
        <w:rPr/>
      </w:pPr>
      <w:bookmarkStart w:colFirst="0" w:colLast="0" w:name="_hkfezmd21r4v" w:id="45"/>
      <w:bookmarkEnd w:id="45"/>
      <w:r w:rsidDel="00000000" w:rsidR="00000000" w:rsidRPr="00000000">
        <w:rPr>
          <w:rtl w:val="0"/>
        </w:rPr>
        <w:t xml:space="preserve">Summary </w:t>
      </w:r>
    </w:p>
    <w:p w:rsidR="00000000" w:rsidDel="00000000" w:rsidP="00000000" w:rsidRDefault="00000000" w:rsidRPr="00000000" w14:paraId="000000EB">
      <w:pPr>
        <w:pageBreakBefore w:val="0"/>
        <w:ind w:left="0" w:firstLine="0"/>
        <w:rPr/>
      </w:pPr>
      <w:r w:rsidDel="00000000" w:rsidR="00000000" w:rsidRPr="00000000">
        <w:rPr>
          <w:rtl w:val="0"/>
        </w:rPr>
        <w:t xml:space="preserve">Security threats are not going away, they are only going to get worse in the future. Understanding the role these threats play within an organization or at home is vital to successfully get control of security breaches from users.</w:t>
      </w:r>
    </w:p>
    <w:p w:rsidR="00000000" w:rsidDel="00000000" w:rsidP="00000000" w:rsidRDefault="00000000" w:rsidRPr="00000000" w14:paraId="000000EC">
      <w:pPr>
        <w:pageBreakBefore w:val="0"/>
        <w:ind w:left="0" w:firstLine="0"/>
        <w:rPr/>
      </w:pPr>
      <w:r w:rsidDel="00000000" w:rsidR="00000000" w:rsidRPr="00000000">
        <w:rPr>
          <w:rtl w:val="0"/>
        </w:rPr>
      </w:r>
    </w:p>
    <w:p w:rsidR="00000000" w:rsidDel="00000000" w:rsidP="00000000" w:rsidRDefault="00000000" w:rsidRPr="00000000" w14:paraId="000000ED">
      <w:pPr>
        <w:pageBreakBefore w:val="0"/>
        <w:rPr>
          <w:i w:val="1"/>
          <w:color w:val="488214"/>
        </w:rPr>
      </w:pPr>
      <w:r w:rsidDel="00000000" w:rsidR="00000000" w:rsidRPr="00000000">
        <w:rPr>
          <w:i w:val="1"/>
          <w:color w:val="488214"/>
          <w:rtl w:val="0"/>
        </w:rPr>
        <w:t xml:space="preserve">Instructions: Animate each point to appear as VO says it. The summary slide should be a 60/40 split with a decorative image. Substitute bullet points with a small icon or graphic representation of each point.</w:t>
      </w:r>
    </w:p>
    <w:p w:rsidR="00000000" w:rsidDel="00000000" w:rsidP="00000000" w:rsidRDefault="00000000" w:rsidRPr="00000000" w14:paraId="000000EE">
      <w:pPr>
        <w:pageBreakBefore w:val="0"/>
        <w:rPr/>
      </w:pPr>
      <w:r w:rsidDel="00000000" w:rsidR="00000000" w:rsidRPr="00000000">
        <w:rPr>
          <w:rtl w:val="0"/>
        </w:rPr>
      </w:r>
    </w:p>
    <w:p w:rsidR="00000000" w:rsidDel="00000000" w:rsidP="00000000" w:rsidRDefault="00000000" w:rsidRPr="00000000" w14:paraId="000000EF">
      <w:pPr>
        <w:pageBreakBefore w:val="0"/>
        <w:rPr/>
      </w:pPr>
      <w:r w:rsidDel="00000000" w:rsidR="00000000" w:rsidRPr="00000000">
        <w:rPr>
          <w:i w:val="1"/>
          <w:color w:val="0000ff"/>
          <w:rtl w:val="0"/>
        </w:rPr>
        <w:t xml:space="preserve">VO: This concludes lesson 2. (Add Lindsay’s standard summary audio)</w:t>
      </w:r>
      <w:r w:rsidDel="00000000" w:rsidR="00000000" w:rsidRPr="00000000">
        <w:rPr>
          <w:rtl w:val="0"/>
        </w:rPr>
      </w:r>
    </w:p>
    <w:p w:rsidR="00000000" w:rsidDel="00000000" w:rsidP="00000000" w:rsidRDefault="00000000" w:rsidRPr="00000000" w14:paraId="000000F0">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1">
      <w:pPr>
        <w:pStyle w:val="Title"/>
        <w:pageBreakBefore w:val="0"/>
        <w:rPr/>
      </w:pPr>
      <w:bookmarkStart w:colFirst="0" w:colLast="0" w:name="_n9qdf0cxtpew" w:id="46"/>
      <w:bookmarkEnd w:id="46"/>
      <w:r w:rsidDel="00000000" w:rsidR="00000000" w:rsidRPr="00000000">
        <w:br w:type="page"/>
      </w:r>
      <w:r w:rsidDel="00000000" w:rsidR="00000000" w:rsidRPr="00000000">
        <w:rPr>
          <w:rtl w:val="0"/>
        </w:rPr>
      </w:r>
    </w:p>
    <w:p w:rsidR="00000000" w:rsidDel="00000000" w:rsidP="00000000" w:rsidRDefault="00000000" w:rsidRPr="00000000" w14:paraId="000000F2">
      <w:pPr>
        <w:pStyle w:val="Title"/>
        <w:pageBreakBefore w:val="0"/>
        <w:rPr/>
      </w:pPr>
      <w:bookmarkStart w:colFirst="0" w:colLast="0" w:name="_iere0awaxss1" w:id="47"/>
      <w:bookmarkEnd w:id="47"/>
      <w:r w:rsidDel="00000000" w:rsidR="00000000" w:rsidRPr="00000000">
        <w:rPr>
          <w:rtl w:val="0"/>
        </w:rPr>
        <w:t xml:space="preserve">The Future of Risk Analysis and Privacy Protections</w:t>
      </w:r>
    </w:p>
    <w:p w:rsidR="00000000" w:rsidDel="00000000" w:rsidP="00000000" w:rsidRDefault="00000000" w:rsidRPr="00000000" w14:paraId="000000F3">
      <w:pPr>
        <w:pStyle w:val="Title"/>
        <w:pageBreakBefore w:val="0"/>
        <w:rPr/>
      </w:pPr>
      <w:bookmarkStart w:colFirst="0" w:colLast="0" w:name="_g3032jnyrsp4" w:id="48"/>
      <w:bookmarkEnd w:id="48"/>
      <w:r w:rsidDel="00000000" w:rsidR="00000000" w:rsidRPr="00000000">
        <w:rPr>
          <w:rtl w:val="0"/>
        </w:rPr>
        <w:t xml:space="preserve">[Scene 4]</w:t>
      </w:r>
    </w:p>
    <w:p w:rsidR="00000000" w:rsidDel="00000000" w:rsidP="00000000" w:rsidRDefault="00000000" w:rsidRPr="00000000" w14:paraId="000000F4">
      <w:pPr>
        <w:pStyle w:val="Heading1"/>
        <w:pageBreakBefore w:val="0"/>
        <w:rPr/>
      </w:pPr>
      <w:bookmarkStart w:colFirst="0" w:colLast="0" w:name="_46ru5hux8bc3" w:id="49"/>
      <w:bookmarkEnd w:id="49"/>
      <w:r w:rsidDel="00000000" w:rsidR="00000000" w:rsidRPr="00000000">
        <w:rPr>
          <w:rtl w:val="0"/>
        </w:rPr>
        <w:t xml:space="preserve">Slide 4.1</w:t>
      </w:r>
    </w:p>
    <w:p w:rsidR="00000000" w:rsidDel="00000000" w:rsidP="00000000" w:rsidRDefault="00000000" w:rsidRPr="00000000" w14:paraId="000000F5">
      <w:pPr>
        <w:pStyle w:val="Heading2"/>
        <w:pageBreakBefore w:val="0"/>
        <w:rPr/>
      </w:pPr>
      <w:bookmarkStart w:colFirst="0" w:colLast="0" w:name="_kdvc2f17xzzk" w:id="50"/>
      <w:bookmarkEnd w:id="50"/>
      <w:r w:rsidDel="00000000" w:rsidR="00000000" w:rsidRPr="00000000">
        <w:rPr>
          <w:rtl w:val="0"/>
        </w:rPr>
        <w:t xml:space="preserve">Lesson Open</w:t>
      </w:r>
    </w:p>
    <w:p w:rsidR="00000000" w:rsidDel="00000000" w:rsidP="00000000" w:rsidRDefault="00000000" w:rsidRPr="00000000" w14:paraId="000000F6">
      <w:pPr>
        <w:pageBreakBefore w:val="0"/>
        <w:rPr/>
      </w:pPr>
      <w:r w:rsidDel="00000000" w:rsidR="00000000" w:rsidRPr="00000000">
        <w:rPr>
          <w:rtl w:val="0"/>
        </w:rPr>
      </w:r>
    </w:p>
    <w:p w:rsidR="00000000" w:rsidDel="00000000" w:rsidP="00000000" w:rsidRDefault="00000000" w:rsidRPr="00000000" w14:paraId="000000F7">
      <w:pPr>
        <w:pageBreakBefore w:val="0"/>
        <w:rPr>
          <w:i w:val="1"/>
          <w:color w:val="ff00ff"/>
        </w:rPr>
      </w:pPr>
      <w:r w:rsidDel="00000000" w:rsidR="00000000" w:rsidRPr="00000000">
        <w:rPr>
          <w:i w:val="1"/>
          <w:color w:val="ff00ff"/>
          <w:rtl w:val="0"/>
        </w:rPr>
        <w:t xml:space="preserve">Image: </w:t>
      </w:r>
    </w:p>
    <w:p w:rsidR="00000000" w:rsidDel="00000000" w:rsidP="00000000" w:rsidRDefault="00000000" w:rsidRPr="00000000" w14:paraId="000000F8">
      <w:pPr>
        <w:pageBreakBefore w:val="0"/>
        <w:rPr/>
      </w:pPr>
      <w:r w:rsidDel="00000000" w:rsidR="00000000" w:rsidRPr="00000000">
        <w:rPr>
          <w:rtl w:val="0"/>
        </w:rPr>
      </w:r>
    </w:p>
    <w:p w:rsidR="00000000" w:rsidDel="00000000" w:rsidP="00000000" w:rsidRDefault="00000000" w:rsidRPr="00000000" w14:paraId="000000F9">
      <w:pPr>
        <w:pageBreakBefore w:val="0"/>
        <w:rPr>
          <w:i w:val="1"/>
          <w:color w:val="488214"/>
        </w:rPr>
      </w:pPr>
      <w:r w:rsidDel="00000000" w:rsidR="00000000" w:rsidRPr="00000000">
        <w:rPr>
          <w:i w:val="1"/>
          <w:color w:val="488214"/>
          <w:rtl w:val="0"/>
        </w:rPr>
        <w:t xml:space="preserve">Instructions: Title slide - should match the style and theme as the opening slide to the course. Either go full graphic with the title as text or for 60/40 with 60 graphics. </w:t>
      </w:r>
    </w:p>
    <w:p w:rsidR="00000000" w:rsidDel="00000000" w:rsidP="00000000" w:rsidRDefault="00000000" w:rsidRPr="00000000" w14:paraId="000000FA">
      <w:pPr>
        <w:pageBreakBefore w:val="0"/>
        <w:rPr/>
      </w:pPr>
      <w:r w:rsidDel="00000000" w:rsidR="00000000" w:rsidRPr="00000000">
        <w:rPr>
          <w:rtl w:val="0"/>
        </w:rPr>
      </w:r>
    </w:p>
    <w:p w:rsidR="00000000" w:rsidDel="00000000" w:rsidP="00000000" w:rsidRDefault="00000000" w:rsidRPr="00000000" w14:paraId="000000FB">
      <w:pPr>
        <w:pageBreakBefore w:val="0"/>
        <w:rPr>
          <w:i w:val="1"/>
          <w:color w:val="488214"/>
        </w:rPr>
      </w:pPr>
      <w:r w:rsidDel="00000000" w:rsidR="00000000" w:rsidRPr="00000000">
        <w:rPr>
          <w:i w:val="1"/>
          <w:color w:val="0000ff"/>
          <w:rtl w:val="0"/>
        </w:rPr>
        <w:t xml:space="preserve">VO: Welcome to Lesson 3. (Add Lindsay’s standard lesson audio)</w:t>
      </w:r>
      <w:r w:rsidDel="00000000" w:rsidR="00000000" w:rsidRPr="00000000">
        <w:rPr>
          <w:rtl w:val="0"/>
        </w:rPr>
      </w:r>
    </w:p>
    <w:p w:rsidR="00000000" w:rsidDel="00000000" w:rsidP="00000000" w:rsidRDefault="00000000" w:rsidRPr="00000000" w14:paraId="000000FC">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D">
      <w:pPr>
        <w:pStyle w:val="Heading1"/>
        <w:pageBreakBefore w:val="0"/>
        <w:rPr/>
      </w:pPr>
      <w:bookmarkStart w:colFirst="0" w:colLast="0" w:name="_9kl2kb57c0r5" w:id="51"/>
      <w:bookmarkEnd w:id="51"/>
      <w:r w:rsidDel="00000000" w:rsidR="00000000" w:rsidRPr="00000000">
        <w:rPr>
          <w:rtl w:val="0"/>
        </w:rPr>
        <w:t xml:space="preserve">Slide 4.2</w:t>
      </w:r>
    </w:p>
    <w:p w:rsidR="00000000" w:rsidDel="00000000" w:rsidP="00000000" w:rsidRDefault="00000000" w:rsidRPr="00000000" w14:paraId="000000FE">
      <w:pPr>
        <w:pStyle w:val="Heading2"/>
        <w:pageBreakBefore w:val="0"/>
        <w:rPr/>
      </w:pPr>
      <w:bookmarkStart w:colFirst="0" w:colLast="0" w:name="_5mjcqjvid7p3" w:id="52"/>
      <w:bookmarkEnd w:id="52"/>
      <w:r w:rsidDel="00000000" w:rsidR="00000000" w:rsidRPr="00000000">
        <w:rPr>
          <w:rtl w:val="0"/>
        </w:rPr>
        <w:t xml:space="preserve">Biometrics</w:t>
      </w:r>
    </w:p>
    <w:p w:rsidR="00000000" w:rsidDel="00000000" w:rsidP="00000000" w:rsidRDefault="00000000" w:rsidRPr="00000000" w14:paraId="000000FF">
      <w:pPr>
        <w:pageBreakBefore w:val="0"/>
        <w:numPr>
          <w:ilvl w:val="0"/>
          <w:numId w:val="10"/>
        </w:numPr>
        <w:ind w:left="720" w:hanging="360"/>
        <w:rPr>
          <w:sz w:val="22"/>
          <w:szCs w:val="22"/>
        </w:rPr>
      </w:pPr>
      <w:r w:rsidDel="00000000" w:rsidR="00000000" w:rsidRPr="00000000">
        <w:rPr>
          <w:rtl w:val="0"/>
        </w:rPr>
        <w:t xml:space="preserve">Biometrics is a way to measure a person’s physical characteristics to verify their identity.</w:t>
      </w:r>
    </w:p>
    <w:p w:rsidR="00000000" w:rsidDel="00000000" w:rsidP="00000000" w:rsidRDefault="00000000" w:rsidRPr="00000000" w14:paraId="00000100">
      <w:pPr>
        <w:pageBreakBefore w:val="0"/>
        <w:numPr>
          <w:ilvl w:val="1"/>
          <w:numId w:val="10"/>
        </w:numPr>
        <w:ind w:left="1440" w:hanging="360"/>
        <w:rPr>
          <w:sz w:val="22"/>
          <w:szCs w:val="22"/>
        </w:rPr>
      </w:pPr>
      <w:r w:rsidDel="00000000" w:rsidR="00000000" w:rsidRPr="00000000">
        <w:rPr>
          <w:rtl w:val="0"/>
        </w:rPr>
        <w:t xml:space="preserve">Physiological traits:</w:t>
      </w:r>
    </w:p>
    <w:p w:rsidR="00000000" w:rsidDel="00000000" w:rsidP="00000000" w:rsidRDefault="00000000" w:rsidRPr="00000000" w14:paraId="00000101">
      <w:pPr>
        <w:pageBreakBefore w:val="0"/>
        <w:numPr>
          <w:ilvl w:val="2"/>
          <w:numId w:val="10"/>
        </w:numPr>
        <w:ind w:left="2160" w:hanging="360"/>
        <w:rPr>
          <w:sz w:val="22"/>
          <w:szCs w:val="22"/>
        </w:rPr>
      </w:pPr>
      <w:r w:rsidDel="00000000" w:rsidR="00000000" w:rsidRPr="00000000">
        <w:rPr>
          <w:rtl w:val="0"/>
        </w:rPr>
        <w:t xml:space="preserve">Fingerprints</w:t>
      </w:r>
    </w:p>
    <w:p w:rsidR="00000000" w:rsidDel="00000000" w:rsidP="00000000" w:rsidRDefault="00000000" w:rsidRPr="00000000" w14:paraId="00000102">
      <w:pPr>
        <w:pageBreakBefore w:val="0"/>
        <w:numPr>
          <w:ilvl w:val="2"/>
          <w:numId w:val="10"/>
        </w:numPr>
        <w:ind w:left="2160" w:hanging="360"/>
        <w:rPr>
          <w:sz w:val="22"/>
          <w:szCs w:val="22"/>
        </w:rPr>
      </w:pPr>
      <w:r w:rsidDel="00000000" w:rsidR="00000000" w:rsidRPr="00000000">
        <w:rPr>
          <w:rtl w:val="0"/>
        </w:rPr>
        <w:t xml:space="preserve">Eyes</w:t>
      </w:r>
    </w:p>
    <w:p w:rsidR="00000000" w:rsidDel="00000000" w:rsidP="00000000" w:rsidRDefault="00000000" w:rsidRPr="00000000" w14:paraId="00000103">
      <w:pPr>
        <w:pageBreakBefore w:val="0"/>
        <w:numPr>
          <w:ilvl w:val="2"/>
          <w:numId w:val="10"/>
        </w:numPr>
        <w:ind w:left="2160" w:hanging="360"/>
        <w:rPr>
          <w:sz w:val="22"/>
          <w:szCs w:val="22"/>
        </w:rPr>
      </w:pPr>
      <w:r w:rsidDel="00000000" w:rsidR="00000000" w:rsidRPr="00000000">
        <w:rPr>
          <w:rtl w:val="0"/>
        </w:rPr>
        <w:t xml:space="preserve">Behavioral characteristics (ex. security-authentication puzzle)</w:t>
      </w:r>
    </w:p>
    <w:p w:rsidR="00000000" w:rsidDel="00000000" w:rsidP="00000000" w:rsidRDefault="00000000" w:rsidRPr="00000000" w14:paraId="00000104">
      <w:pPr>
        <w:pageBreakBefore w:val="0"/>
        <w:numPr>
          <w:ilvl w:val="1"/>
          <w:numId w:val="10"/>
        </w:numPr>
        <w:ind w:left="1440" w:hanging="360"/>
        <w:rPr>
          <w:sz w:val="22"/>
          <w:szCs w:val="22"/>
        </w:rPr>
      </w:pPr>
      <w:r w:rsidDel="00000000" w:rsidR="00000000" w:rsidRPr="00000000">
        <w:rPr>
          <w:rtl w:val="0"/>
        </w:rPr>
        <w:t xml:space="preserve">Biometric data must be unique, permanent, and collectible.</w:t>
      </w:r>
    </w:p>
    <w:p w:rsidR="00000000" w:rsidDel="00000000" w:rsidP="00000000" w:rsidRDefault="00000000" w:rsidRPr="00000000" w14:paraId="00000105">
      <w:pPr>
        <w:pageBreakBefore w:val="0"/>
        <w:numPr>
          <w:ilvl w:val="0"/>
          <w:numId w:val="10"/>
        </w:numPr>
        <w:ind w:left="720" w:hanging="360"/>
        <w:rPr>
          <w:sz w:val="22"/>
          <w:szCs w:val="22"/>
        </w:rPr>
      </w:pPr>
      <w:r w:rsidDel="00000000" w:rsidR="00000000" w:rsidRPr="00000000">
        <w:rPr>
          <w:rtl w:val="0"/>
        </w:rPr>
        <w:t xml:space="preserve">Hopkinsville Police Department is no longer providing fingerprint services for background checks due to state regulations.</w:t>
      </w:r>
    </w:p>
    <w:p w:rsidR="00000000" w:rsidDel="00000000" w:rsidP="00000000" w:rsidRDefault="00000000" w:rsidRPr="00000000" w14:paraId="00000106">
      <w:pPr>
        <w:pageBreakBefore w:val="0"/>
        <w:numPr>
          <w:ilvl w:val="0"/>
          <w:numId w:val="10"/>
        </w:numPr>
        <w:ind w:left="720" w:hanging="360"/>
        <w:rPr>
          <w:sz w:val="22"/>
          <w:szCs w:val="22"/>
        </w:rPr>
      </w:pPr>
      <w:r w:rsidDel="00000000" w:rsidR="00000000" w:rsidRPr="00000000">
        <w:rPr>
          <w:rtl w:val="0"/>
        </w:rPr>
        <w:t xml:space="preserve">ID document scanning technologies:</w:t>
      </w:r>
    </w:p>
    <w:p w:rsidR="00000000" w:rsidDel="00000000" w:rsidP="00000000" w:rsidRDefault="00000000" w:rsidRPr="00000000" w14:paraId="00000107">
      <w:pPr>
        <w:pageBreakBefore w:val="0"/>
        <w:numPr>
          <w:ilvl w:val="1"/>
          <w:numId w:val="10"/>
        </w:numPr>
        <w:ind w:left="1440" w:hanging="360"/>
        <w:rPr>
          <w:sz w:val="22"/>
          <w:szCs w:val="22"/>
        </w:rPr>
      </w:pPr>
      <w:r w:rsidDel="00000000" w:rsidR="00000000" w:rsidRPr="00000000">
        <w:rPr>
          <w:rtl w:val="0"/>
        </w:rPr>
        <w:t xml:space="preserve">Smart Engines- Smart-ID engine, AI-driven detection</w:t>
      </w:r>
    </w:p>
    <w:p w:rsidR="00000000" w:rsidDel="00000000" w:rsidP="00000000" w:rsidRDefault="00000000" w:rsidRPr="00000000" w14:paraId="00000108">
      <w:pPr>
        <w:pageBreakBefore w:val="0"/>
        <w:numPr>
          <w:ilvl w:val="1"/>
          <w:numId w:val="10"/>
        </w:numPr>
        <w:ind w:left="1440" w:hanging="360"/>
        <w:rPr>
          <w:sz w:val="22"/>
          <w:szCs w:val="22"/>
        </w:rPr>
      </w:pPr>
      <w:r w:rsidDel="00000000" w:rsidR="00000000" w:rsidRPr="00000000">
        <w:rPr>
          <w:rtl w:val="0"/>
        </w:rPr>
        <w:t xml:space="preserve">Can detect holographic security elements on ID cards and provides increased privacy protection with high accuracy fraud detection.</w:t>
      </w:r>
    </w:p>
    <w:p w:rsidR="00000000" w:rsidDel="00000000" w:rsidP="00000000" w:rsidRDefault="00000000" w:rsidRPr="00000000" w14:paraId="00000109">
      <w:pPr>
        <w:pageBreakBefore w:val="0"/>
        <w:ind w:left="1440" w:firstLine="0"/>
        <w:rPr/>
      </w:pPr>
      <w:r w:rsidDel="00000000" w:rsidR="00000000" w:rsidRPr="00000000">
        <w:rPr>
          <w:rtl w:val="0"/>
        </w:rPr>
      </w:r>
    </w:p>
    <w:p w:rsidR="00000000" w:rsidDel="00000000" w:rsidP="00000000" w:rsidRDefault="00000000" w:rsidRPr="00000000" w14:paraId="0000010A">
      <w:pPr>
        <w:pageBreakBefore w:val="0"/>
        <w:rPr>
          <w:i w:val="1"/>
          <w:color w:val="ff00ff"/>
        </w:rPr>
      </w:pPr>
      <w:r w:rsidDel="00000000" w:rsidR="00000000" w:rsidRPr="00000000">
        <w:rPr>
          <w:i w:val="1"/>
          <w:color w:val="ff00ff"/>
          <w:rtl w:val="0"/>
        </w:rPr>
        <w:t xml:space="preserve">Image: </w:t>
      </w:r>
      <w:commentRangeStart w:id="4"/>
      <w:r w:rsidDel="00000000" w:rsidR="00000000" w:rsidRPr="00000000">
        <w:rPr>
          <w:i w:val="1"/>
          <w:color w:val="ff00ff"/>
        </w:rPr>
        <w:drawing>
          <wp:inline distB="114300" distT="114300" distL="114300" distR="114300">
            <wp:extent cx="2672655" cy="1512371"/>
            <wp:effectExtent b="0" l="0" r="0" t="0"/>
            <wp:docPr id="11"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2672655" cy="1512371"/>
                    </a:xfrm>
                    <a:prstGeom prst="rect"/>
                    <a:ln/>
                  </pic:spPr>
                </pic:pic>
              </a:graphicData>
            </a:graphic>
          </wp:inline>
        </w:drawing>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10B">
      <w:pPr>
        <w:pageBreakBefore w:val="0"/>
        <w:rPr>
          <w:i w:val="1"/>
          <w:color w:val="488214"/>
        </w:rPr>
      </w:pPr>
      <w:r w:rsidDel="00000000" w:rsidR="00000000" w:rsidRPr="00000000">
        <w:rPr>
          <w:i w:val="1"/>
          <w:color w:val="488214"/>
          <w:rtl w:val="0"/>
        </w:rPr>
        <w:t xml:space="preserve">Instructions:</w:t>
      </w:r>
    </w:p>
    <w:p w:rsidR="00000000" w:rsidDel="00000000" w:rsidP="00000000" w:rsidRDefault="00000000" w:rsidRPr="00000000" w14:paraId="0000010C">
      <w:pPr>
        <w:pageBreakBefore w:val="0"/>
        <w:rPr/>
      </w:pPr>
      <w:r w:rsidDel="00000000" w:rsidR="00000000" w:rsidRPr="00000000">
        <w:rPr>
          <w:rtl w:val="0"/>
        </w:rPr>
      </w:r>
    </w:p>
    <w:p w:rsidR="00000000" w:rsidDel="00000000" w:rsidP="00000000" w:rsidRDefault="00000000" w:rsidRPr="00000000" w14:paraId="0000010D">
      <w:pPr>
        <w:pageBreakBefore w:val="0"/>
        <w:rPr>
          <w:i w:val="1"/>
          <w:color w:val="0000ff"/>
        </w:rPr>
      </w:pPr>
      <w:r w:rsidDel="00000000" w:rsidR="00000000" w:rsidRPr="00000000">
        <w:rPr>
          <w:i w:val="1"/>
          <w:color w:val="0000ff"/>
          <w:rtl w:val="0"/>
        </w:rPr>
        <w:t xml:space="preserve">VO: Biometrics is becoming more prevalent in today’s world than ever before, especially with fingerprint, eye scanning devices, and behavioral characteristics such as a security-authentication puzzle. Biometric data is a way to measure a person’s physical characteristics and a way to verify their identity. This biometric data must be unique, permanent, and collectible. </w:t>
      </w:r>
    </w:p>
    <w:p w:rsidR="00000000" w:rsidDel="00000000" w:rsidP="00000000" w:rsidRDefault="00000000" w:rsidRPr="00000000" w14:paraId="0000010E">
      <w:pPr>
        <w:pageBreakBefore w:val="0"/>
        <w:rPr>
          <w:i w:val="1"/>
          <w:color w:val="0000ff"/>
        </w:rPr>
      </w:pPr>
      <w:r w:rsidDel="00000000" w:rsidR="00000000" w:rsidRPr="00000000">
        <w:rPr>
          <w:rtl w:val="0"/>
        </w:rPr>
      </w:r>
    </w:p>
    <w:p w:rsidR="00000000" w:rsidDel="00000000" w:rsidP="00000000" w:rsidRDefault="00000000" w:rsidRPr="00000000" w14:paraId="0000010F">
      <w:pPr>
        <w:pageBreakBefore w:val="0"/>
        <w:rPr>
          <w:i w:val="1"/>
          <w:color w:val="0000ff"/>
        </w:rPr>
      </w:pPr>
      <w:r w:rsidDel="00000000" w:rsidR="00000000" w:rsidRPr="00000000">
        <w:rPr>
          <w:i w:val="1"/>
          <w:color w:val="0000ff"/>
          <w:rtl w:val="0"/>
        </w:rPr>
        <w:t xml:space="preserve">Using biometric for security for users’ passwords, which could help solve the problem of users choosing weak and easily guessed passwords such as using “123456 or “password”. It’s worth noting that Hopkinsville Police Department in Kentucky is no longer going to provide fingerprint services for background checks due to state regulations.</w:t>
      </w:r>
    </w:p>
    <w:p w:rsidR="00000000" w:rsidDel="00000000" w:rsidP="00000000" w:rsidRDefault="00000000" w:rsidRPr="00000000" w14:paraId="00000110">
      <w:pPr>
        <w:pageBreakBefore w:val="0"/>
        <w:rPr>
          <w:i w:val="1"/>
          <w:color w:val="0000ff"/>
        </w:rPr>
      </w:pPr>
      <w:r w:rsidDel="00000000" w:rsidR="00000000" w:rsidRPr="00000000">
        <w:rPr>
          <w:rtl w:val="0"/>
        </w:rPr>
      </w:r>
    </w:p>
    <w:p w:rsidR="00000000" w:rsidDel="00000000" w:rsidP="00000000" w:rsidRDefault="00000000" w:rsidRPr="00000000" w14:paraId="00000111">
      <w:pPr>
        <w:pageBreakBefore w:val="0"/>
        <w:rPr>
          <w:i w:val="1"/>
          <w:color w:val="0000ff"/>
        </w:rPr>
      </w:pPr>
      <w:r w:rsidDel="00000000" w:rsidR="00000000" w:rsidRPr="00000000">
        <w:rPr>
          <w:i w:val="1"/>
          <w:color w:val="0000ff"/>
          <w:rtl w:val="0"/>
        </w:rPr>
        <w:t xml:space="preserve">A  biometric company called Smart Engines has developed a new OCR identity scanning software that can detect holographic security elements on ID cards, which will provide privacy protection and higher accuracy of fraud detection, and liveness detection to identify documents. The AI-based algorithms Smart Engines is developing will be able to detect the liveness for 1,300 different ID cards, and passports.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2">
      <w:pPr>
        <w:pStyle w:val="Heading1"/>
        <w:pageBreakBefore w:val="0"/>
        <w:rPr/>
      </w:pPr>
      <w:bookmarkStart w:colFirst="0" w:colLast="0" w:name="_jiukk3gj1av" w:id="53"/>
      <w:bookmarkEnd w:id="53"/>
      <w:r w:rsidDel="00000000" w:rsidR="00000000" w:rsidRPr="00000000">
        <w:rPr>
          <w:rtl w:val="0"/>
        </w:rPr>
      </w:r>
    </w:p>
    <w:p w:rsidR="00000000" w:rsidDel="00000000" w:rsidP="00000000" w:rsidRDefault="00000000" w:rsidRPr="00000000" w14:paraId="00000113">
      <w:pPr>
        <w:pageBreakBefore w:val="0"/>
        <w:rPr/>
      </w:pPr>
      <w:r w:rsidDel="00000000" w:rsidR="00000000" w:rsidRPr="00000000">
        <w:rPr>
          <w:rtl w:val="0"/>
        </w:rPr>
      </w:r>
    </w:p>
    <w:p w:rsidR="00000000" w:rsidDel="00000000" w:rsidP="00000000" w:rsidRDefault="00000000" w:rsidRPr="00000000" w14:paraId="00000114">
      <w:pPr>
        <w:pStyle w:val="Heading1"/>
        <w:pageBreakBefore w:val="0"/>
        <w:rPr/>
      </w:pPr>
      <w:bookmarkStart w:colFirst="0" w:colLast="0" w:name="_fvkqi6blkun" w:id="54"/>
      <w:bookmarkEnd w:id="54"/>
      <w:r w:rsidDel="00000000" w:rsidR="00000000" w:rsidRPr="00000000">
        <w:rPr>
          <w:rtl w:val="0"/>
        </w:rPr>
      </w:r>
    </w:p>
    <w:p w:rsidR="00000000" w:rsidDel="00000000" w:rsidP="00000000" w:rsidRDefault="00000000" w:rsidRPr="00000000" w14:paraId="00000115">
      <w:pPr>
        <w:pStyle w:val="Heading1"/>
        <w:pageBreakBefore w:val="0"/>
        <w:rPr/>
      </w:pPr>
      <w:bookmarkStart w:colFirst="0" w:colLast="0" w:name="_h30lduatwk05" w:id="55"/>
      <w:bookmarkEnd w:id="55"/>
      <w:r w:rsidDel="00000000" w:rsidR="00000000" w:rsidRPr="00000000">
        <w:br w:type="page"/>
      </w:r>
      <w:r w:rsidDel="00000000" w:rsidR="00000000" w:rsidRPr="00000000">
        <w:rPr>
          <w:rtl w:val="0"/>
        </w:rPr>
      </w:r>
    </w:p>
    <w:p w:rsidR="00000000" w:rsidDel="00000000" w:rsidP="00000000" w:rsidRDefault="00000000" w:rsidRPr="00000000" w14:paraId="00000116">
      <w:pPr>
        <w:pStyle w:val="Heading1"/>
        <w:pageBreakBefore w:val="0"/>
        <w:rPr/>
      </w:pPr>
      <w:bookmarkStart w:colFirst="0" w:colLast="0" w:name="_7gwfj5ctingd" w:id="56"/>
      <w:bookmarkEnd w:id="56"/>
      <w:r w:rsidDel="00000000" w:rsidR="00000000" w:rsidRPr="00000000">
        <w:rPr>
          <w:rtl w:val="0"/>
        </w:rPr>
        <w:t xml:space="preserve">Slide 4.3</w:t>
      </w:r>
    </w:p>
    <w:p w:rsidR="00000000" w:rsidDel="00000000" w:rsidP="00000000" w:rsidRDefault="00000000" w:rsidRPr="00000000" w14:paraId="00000117">
      <w:pPr>
        <w:pStyle w:val="Heading2"/>
        <w:pageBreakBefore w:val="0"/>
        <w:rPr/>
      </w:pPr>
      <w:bookmarkStart w:colFirst="0" w:colLast="0" w:name="_8icdgui7908e" w:id="57"/>
      <w:bookmarkEnd w:id="57"/>
      <w:r w:rsidDel="00000000" w:rsidR="00000000" w:rsidRPr="00000000">
        <w:rPr>
          <w:rtl w:val="0"/>
        </w:rPr>
        <w:t xml:space="preserve">Biometric Data could be Breached?</w:t>
      </w:r>
    </w:p>
    <w:p w:rsidR="00000000" w:rsidDel="00000000" w:rsidP="00000000" w:rsidRDefault="00000000" w:rsidRPr="00000000" w14:paraId="00000118">
      <w:pPr>
        <w:pageBreakBefore w:val="0"/>
        <w:numPr>
          <w:ilvl w:val="0"/>
          <w:numId w:val="11"/>
        </w:numPr>
        <w:ind w:left="720" w:hanging="360"/>
        <w:rPr>
          <w:sz w:val="22"/>
          <w:szCs w:val="22"/>
        </w:rPr>
      </w:pPr>
      <w:r w:rsidDel="00000000" w:rsidR="00000000" w:rsidRPr="00000000">
        <w:rPr>
          <w:rtl w:val="0"/>
        </w:rPr>
        <w:t xml:space="preserve">Biometric data can be breached:</w:t>
      </w:r>
    </w:p>
    <w:p w:rsidR="00000000" w:rsidDel="00000000" w:rsidP="00000000" w:rsidRDefault="00000000" w:rsidRPr="00000000" w14:paraId="00000119">
      <w:pPr>
        <w:pageBreakBefore w:val="0"/>
        <w:numPr>
          <w:ilvl w:val="1"/>
          <w:numId w:val="11"/>
        </w:numPr>
        <w:ind w:left="1440" w:hanging="360"/>
        <w:rPr>
          <w:u w:val="none"/>
        </w:rPr>
      </w:pPr>
      <w:r w:rsidDel="00000000" w:rsidR="00000000" w:rsidRPr="00000000">
        <w:rPr>
          <w:rtl w:val="0"/>
        </w:rPr>
        <w:t xml:space="preserve">Fingerprint or Face scan can be stored within a database and be replaced by a hacker.</w:t>
      </w:r>
    </w:p>
    <w:p w:rsidR="00000000" w:rsidDel="00000000" w:rsidP="00000000" w:rsidRDefault="00000000" w:rsidRPr="00000000" w14:paraId="0000011A">
      <w:pPr>
        <w:pageBreakBefore w:val="0"/>
        <w:numPr>
          <w:ilvl w:val="1"/>
          <w:numId w:val="11"/>
        </w:numPr>
        <w:ind w:left="1440" w:hanging="360"/>
        <w:rPr>
          <w:u w:val="none"/>
        </w:rPr>
      </w:pPr>
      <w:r w:rsidDel="00000000" w:rsidR="00000000" w:rsidRPr="00000000">
        <w:rPr>
          <w:rtl w:val="0"/>
        </w:rPr>
        <w:t xml:space="preserve">Spoof your fingerprint or face which could be created from the stored template data.</w:t>
      </w:r>
    </w:p>
    <w:p w:rsidR="00000000" w:rsidDel="00000000" w:rsidP="00000000" w:rsidRDefault="00000000" w:rsidRPr="00000000" w14:paraId="0000011B">
      <w:pPr>
        <w:pageBreakBefore w:val="0"/>
        <w:numPr>
          <w:ilvl w:val="1"/>
          <w:numId w:val="11"/>
        </w:numPr>
        <w:ind w:left="1440" w:hanging="360"/>
        <w:rPr>
          <w:u w:val="none"/>
        </w:rPr>
      </w:pPr>
      <w:r w:rsidDel="00000000" w:rsidR="00000000" w:rsidRPr="00000000">
        <w:rPr>
          <w:rtl w:val="0"/>
        </w:rPr>
        <w:t xml:space="preserve">Steal the template data which could be used to gain access to the unauthorized systems.</w:t>
      </w:r>
    </w:p>
    <w:p w:rsidR="00000000" w:rsidDel="00000000" w:rsidP="00000000" w:rsidRDefault="00000000" w:rsidRPr="00000000" w14:paraId="0000011C">
      <w:pPr>
        <w:pageBreakBefore w:val="0"/>
        <w:numPr>
          <w:ilvl w:val="1"/>
          <w:numId w:val="11"/>
        </w:numPr>
        <w:ind w:left="1440" w:hanging="360"/>
        <w:rPr>
          <w:u w:val="none"/>
        </w:rPr>
      </w:pPr>
      <w:r w:rsidDel="00000000" w:rsidR="00000000" w:rsidRPr="00000000">
        <w:rPr>
          <w:rtl w:val="0"/>
        </w:rPr>
        <w:t xml:space="preserve">Template data that’s been stolen can be used by a hacker to track an individual without their knowledge, from one system to another.</w:t>
      </w:r>
    </w:p>
    <w:p w:rsidR="00000000" w:rsidDel="00000000" w:rsidP="00000000" w:rsidRDefault="00000000" w:rsidRPr="00000000" w14:paraId="0000011D">
      <w:pPr>
        <w:pageBreakBefore w:val="0"/>
        <w:rPr>
          <w:i w:val="1"/>
          <w:color w:val="ff00ff"/>
        </w:rPr>
      </w:pPr>
      <w:r w:rsidDel="00000000" w:rsidR="00000000" w:rsidRPr="00000000">
        <w:rPr>
          <w:rtl w:val="0"/>
        </w:rPr>
        <w:br w:type="textWrapping"/>
      </w:r>
      <w:r w:rsidDel="00000000" w:rsidR="00000000" w:rsidRPr="00000000">
        <w:rPr>
          <w:i w:val="1"/>
          <w:color w:val="ff00ff"/>
          <w:rtl w:val="0"/>
        </w:rPr>
        <w:t xml:space="preserve">Image: </w:t>
      </w:r>
    </w:p>
    <w:p w:rsidR="00000000" w:rsidDel="00000000" w:rsidP="00000000" w:rsidRDefault="00000000" w:rsidRPr="00000000" w14:paraId="0000011E">
      <w:pPr>
        <w:pageBreakBefore w:val="0"/>
        <w:rPr>
          <w:i w:val="1"/>
          <w:color w:val="488214"/>
        </w:rPr>
      </w:pPr>
      <w:r w:rsidDel="00000000" w:rsidR="00000000" w:rsidRPr="00000000">
        <w:rPr>
          <w:i w:val="1"/>
          <w:color w:val="488214"/>
          <w:rtl w:val="0"/>
        </w:rPr>
        <w:t xml:space="preserve">Instructions: </w:t>
      </w:r>
    </w:p>
    <w:p w:rsidR="00000000" w:rsidDel="00000000" w:rsidP="00000000" w:rsidRDefault="00000000" w:rsidRPr="00000000" w14:paraId="0000011F">
      <w:pPr>
        <w:pageBreakBefore w:val="0"/>
        <w:rPr/>
      </w:pPr>
      <w:r w:rsidDel="00000000" w:rsidR="00000000" w:rsidRPr="00000000">
        <w:rPr>
          <w:rtl w:val="0"/>
        </w:rPr>
      </w:r>
    </w:p>
    <w:p w:rsidR="00000000" w:rsidDel="00000000" w:rsidP="00000000" w:rsidRDefault="00000000" w:rsidRPr="00000000" w14:paraId="00000120">
      <w:pPr>
        <w:pageBreakBefore w:val="0"/>
        <w:rPr>
          <w:i w:val="1"/>
          <w:color w:val="0000ff"/>
        </w:rPr>
      </w:pPr>
      <w:r w:rsidDel="00000000" w:rsidR="00000000" w:rsidRPr="00000000">
        <w:rPr>
          <w:i w:val="1"/>
          <w:color w:val="0000ff"/>
          <w:rtl w:val="0"/>
        </w:rPr>
        <w:t xml:space="preserve">VO: Biometric data is a part of something known as biometric template data, which is usually linked to your fingerprints or face. Here are 4 examples of ways biometric data could be breached. </w:t>
      </w:r>
    </w:p>
    <w:p w:rsidR="00000000" w:rsidDel="00000000" w:rsidP="00000000" w:rsidRDefault="00000000" w:rsidRPr="00000000" w14:paraId="00000121">
      <w:pPr>
        <w:pageBreakBefore w:val="0"/>
        <w:rPr>
          <w:i w:val="1"/>
          <w:color w:val="0000ff"/>
        </w:rPr>
      </w:pPr>
      <w:r w:rsidDel="00000000" w:rsidR="00000000" w:rsidRPr="00000000">
        <w:rPr>
          <w:rtl w:val="0"/>
        </w:rPr>
      </w:r>
    </w:p>
    <w:p w:rsidR="00000000" w:rsidDel="00000000" w:rsidP="00000000" w:rsidRDefault="00000000" w:rsidRPr="00000000" w14:paraId="00000122">
      <w:pPr>
        <w:pageBreakBefore w:val="0"/>
        <w:numPr>
          <w:ilvl w:val="0"/>
          <w:numId w:val="7"/>
        </w:numPr>
        <w:ind w:left="720" w:hanging="360"/>
        <w:rPr>
          <w:u w:val="none"/>
        </w:rPr>
      </w:pPr>
      <w:r w:rsidDel="00000000" w:rsidR="00000000" w:rsidRPr="00000000">
        <w:rPr>
          <w:i w:val="1"/>
          <w:color w:val="0000ff"/>
          <w:rtl w:val="0"/>
        </w:rPr>
        <w:t xml:space="preserve">Fingerprint or Face scan can be stored within a database and be replace by a hacker and used to gain unauthorized access to a system. </w:t>
      </w:r>
    </w:p>
    <w:p w:rsidR="00000000" w:rsidDel="00000000" w:rsidP="00000000" w:rsidRDefault="00000000" w:rsidRPr="00000000" w14:paraId="00000123">
      <w:pPr>
        <w:pageBreakBefore w:val="0"/>
        <w:numPr>
          <w:ilvl w:val="0"/>
          <w:numId w:val="7"/>
        </w:numPr>
        <w:ind w:left="720" w:hanging="360"/>
        <w:rPr>
          <w:u w:val="none"/>
        </w:rPr>
      </w:pPr>
      <w:r w:rsidDel="00000000" w:rsidR="00000000" w:rsidRPr="00000000">
        <w:rPr>
          <w:i w:val="1"/>
          <w:color w:val="0000ff"/>
          <w:rtl w:val="0"/>
        </w:rPr>
        <w:t xml:space="preserve">A spoof of a person’s fingerprint or face data could be created from the stored template data. </w:t>
      </w:r>
    </w:p>
    <w:p w:rsidR="00000000" w:rsidDel="00000000" w:rsidP="00000000" w:rsidRDefault="00000000" w:rsidRPr="00000000" w14:paraId="00000124">
      <w:pPr>
        <w:pageBreakBefore w:val="0"/>
        <w:numPr>
          <w:ilvl w:val="0"/>
          <w:numId w:val="7"/>
        </w:numPr>
        <w:ind w:left="720" w:hanging="360"/>
        <w:rPr>
          <w:u w:val="none"/>
        </w:rPr>
      </w:pPr>
      <w:r w:rsidDel="00000000" w:rsidR="00000000" w:rsidRPr="00000000">
        <w:rPr>
          <w:i w:val="1"/>
          <w:color w:val="0000ff"/>
          <w:rtl w:val="0"/>
        </w:rPr>
        <w:t xml:space="preserve">A hacker can steal the template data which could be reused to gain unauthorized access to a system. </w:t>
      </w:r>
    </w:p>
    <w:p w:rsidR="00000000" w:rsidDel="00000000" w:rsidP="00000000" w:rsidRDefault="00000000" w:rsidRPr="00000000" w14:paraId="00000125">
      <w:pPr>
        <w:pageBreakBefore w:val="0"/>
        <w:numPr>
          <w:ilvl w:val="0"/>
          <w:numId w:val="7"/>
        </w:numPr>
        <w:ind w:left="720" w:hanging="360"/>
        <w:rPr>
          <w:u w:val="none"/>
        </w:rPr>
      </w:pPr>
      <w:r w:rsidDel="00000000" w:rsidR="00000000" w:rsidRPr="00000000">
        <w:rPr>
          <w:i w:val="1"/>
          <w:color w:val="0000ff"/>
          <w:rtl w:val="0"/>
        </w:rPr>
        <w:t xml:space="preserve">Template data that’s been stolen can be used by a hacker to track an individual without their consent or knowledge, which can be used to track the user from one system to another.</w:t>
      </w: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126">
      <w:pPr>
        <w:pStyle w:val="Heading1"/>
        <w:pageBreakBefore w:val="0"/>
        <w:rPr/>
      </w:pPr>
      <w:bookmarkStart w:colFirst="0" w:colLast="0" w:name="_iatm9demst53" w:id="58"/>
      <w:bookmarkEnd w:id="58"/>
      <w:r w:rsidDel="00000000" w:rsidR="00000000" w:rsidRPr="00000000">
        <w:rPr>
          <w:rtl w:val="0"/>
        </w:rPr>
        <w:t xml:space="preserve">Slide 4.4</w:t>
      </w:r>
    </w:p>
    <w:p w:rsidR="00000000" w:rsidDel="00000000" w:rsidP="00000000" w:rsidRDefault="00000000" w:rsidRPr="00000000" w14:paraId="00000127">
      <w:pPr>
        <w:pStyle w:val="Heading2"/>
        <w:pageBreakBefore w:val="0"/>
        <w:rPr/>
      </w:pPr>
      <w:bookmarkStart w:colFirst="0" w:colLast="0" w:name="_7k70l71t63m7" w:id="59"/>
      <w:bookmarkEnd w:id="59"/>
      <w:r w:rsidDel="00000000" w:rsidR="00000000" w:rsidRPr="00000000">
        <w:rPr>
          <w:rtl w:val="0"/>
        </w:rPr>
        <w:t xml:space="preserve">Biometric Data Needs Protection</w:t>
      </w:r>
    </w:p>
    <w:p w:rsidR="00000000" w:rsidDel="00000000" w:rsidP="00000000" w:rsidRDefault="00000000" w:rsidRPr="00000000" w14:paraId="00000128">
      <w:pPr>
        <w:pageBreakBefore w:val="0"/>
        <w:numPr>
          <w:ilvl w:val="0"/>
          <w:numId w:val="11"/>
        </w:numPr>
        <w:ind w:left="720" w:hanging="360"/>
        <w:rPr>
          <w:sz w:val="22"/>
          <w:szCs w:val="22"/>
        </w:rPr>
      </w:pPr>
      <w:r w:rsidDel="00000000" w:rsidR="00000000" w:rsidRPr="00000000">
        <w:rPr>
          <w:rtl w:val="0"/>
        </w:rPr>
        <w:t xml:space="preserve">Cancellable Biometrics</w:t>
      </w:r>
    </w:p>
    <w:p w:rsidR="00000000" w:rsidDel="00000000" w:rsidP="00000000" w:rsidRDefault="00000000" w:rsidRPr="00000000" w14:paraId="00000129">
      <w:pPr>
        <w:pageBreakBefore w:val="0"/>
        <w:numPr>
          <w:ilvl w:val="1"/>
          <w:numId w:val="11"/>
        </w:numPr>
        <w:ind w:left="1440" w:hanging="360"/>
        <w:rPr>
          <w:u w:val="none"/>
        </w:rPr>
      </w:pPr>
      <w:r w:rsidDel="00000000" w:rsidR="00000000" w:rsidRPr="00000000">
        <w:rPr>
          <w:rtl w:val="0"/>
        </w:rPr>
        <w:t xml:space="preserve">Complex mathematical functions are used to transform the original template data when your fingerprint or face is being scanned. </w:t>
      </w:r>
    </w:p>
    <w:p w:rsidR="00000000" w:rsidDel="00000000" w:rsidP="00000000" w:rsidRDefault="00000000" w:rsidRPr="00000000" w14:paraId="0000012A">
      <w:pPr>
        <w:pageBreakBefore w:val="0"/>
        <w:numPr>
          <w:ilvl w:val="1"/>
          <w:numId w:val="11"/>
        </w:numPr>
        <w:ind w:left="1440" w:hanging="360"/>
        <w:rPr>
          <w:u w:val="none"/>
        </w:rPr>
      </w:pPr>
      <w:r w:rsidDel="00000000" w:rsidR="00000000" w:rsidRPr="00000000">
        <w:rPr>
          <w:rtl w:val="0"/>
        </w:rPr>
        <w:t xml:space="preserve">Non-reversible, no risk of the transformed template data being turned back into the original fingerprint or face scan.</w:t>
      </w:r>
    </w:p>
    <w:p w:rsidR="00000000" w:rsidDel="00000000" w:rsidP="00000000" w:rsidRDefault="00000000" w:rsidRPr="00000000" w14:paraId="0000012B">
      <w:pPr>
        <w:pageBreakBefore w:val="0"/>
        <w:numPr>
          <w:ilvl w:val="1"/>
          <w:numId w:val="11"/>
        </w:numPr>
        <w:ind w:left="1440" w:hanging="360"/>
        <w:rPr>
          <w:u w:val="none"/>
        </w:rPr>
      </w:pPr>
      <w:r w:rsidDel="00000000" w:rsidR="00000000" w:rsidRPr="00000000">
        <w:rPr>
          <w:rtl w:val="0"/>
        </w:rPr>
        <w:t xml:space="preserve">In case of a breach, the stored records can be deleted.</w:t>
      </w:r>
    </w:p>
    <w:p w:rsidR="00000000" w:rsidDel="00000000" w:rsidP="00000000" w:rsidRDefault="00000000" w:rsidRPr="00000000" w14:paraId="0000012C">
      <w:pPr>
        <w:pageBreakBefore w:val="0"/>
        <w:numPr>
          <w:ilvl w:val="1"/>
          <w:numId w:val="11"/>
        </w:numPr>
        <w:ind w:left="1440" w:hanging="360"/>
        <w:rPr>
          <w:u w:val="none"/>
        </w:rPr>
      </w:pPr>
      <w:r w:rsidDel="00000000" w:rsidR="00000000" w:rsidRPr="00000000">
        <w:rPr>
          <w:rtl w:val="0"/>
        </w:rPr>
        <w:t xml:space="preserve">When you scan your fingerprint or face again, the scan will change with a unique template even when using the same finger or face.</w:t>
      </w:r>
    </w:p>
    <w:p w:rsidR="00000000" w:rsidDel="00000000" w:rsidP="00000000" w:rsidRDefault="00000000" w:rsidRPr="00000000" w14:paraId="0000012D">
      <w:pPr>
        <w:pageBreakBefore w:val="0"/>
        <w:numPr>
          <w:ilvl w:val="0"/>
          <w:numId w:val="11"/>
        </w:numPr>
        <w:ind w:left="720" w:hanging="360"/>
        <w:rPr>
          <w:u w:val="none"/>
        </w:rPr>
      </w:pPr>
      <w:r w:rsidDel="00000000" w:rsidR="00000000" w:rsidRPr="00000000">
        <w:rPr>
          <w:rtl w:val="0"/>
        </w:rPr>
        <w:t xml:space="preserve">Biometric Cryptosystems</w:t>
      </w:r>
    </w:p>
    <w:p w:rsidR="00000000" w:rsidDel="00000000" w:rsidP="00000000" w:rsidRDefault="00000000" w:rsidRPr="00000000" w14:paraId="0000012E">
      <w:pPr>
        <w:pageBreakBefore w:val="0"/>
        <w:numPr>
          <w:ilvl w:val="1"/>
          <w:numId w:val="11"/>
        </w:numPr>
        <w:ind w:left="1440" w:hanging="360"/>
        <w:rPr>
          <w:u w:val="none"/>
        </w:rPr>
      </w:pPr>
      <w:r w:rsidDel="00000000" w:rsidR="00000000" w:rsidRPr="00000000">
        <w:rPr>
          <w:rtl w:val="0"/>
        </w:rPr>
        <w:t xml:space="preserve">Orginal template data is combined with a cryptographic key, which generates a “black box”. </w:t>
      </w:r>
    </w:p>
    <w:p w:rsidR="00000000" w:rsidDel="00000000" w:rsidP="00000000" w:rsidRDefault="00000000" w:rsidRPr="00000000" w14:paraId="0000012F">
      <w:pPr>
        <w:pageBreakBefore w:val="0"/>
        <w:numPr>
          <w:ilvl w:val="1"/>
          <w:numId w:val="11"/>
        </w:numPr>
        <w:ind w:left="1440" w:hanging="360"/>
        <w:rPr>
          <w:u w:val="none"/>
        </w:rPr>
      </w:pPr>
      <w:r w:rsidDel="00000000" w:rsidR="00000000" w:rsidRPr="00000000">
        <w:rPr>
          <w:rtl w:val="0"/>
        </w:rPr>
        <w:t xml:space="preserve">The cryptographic key is the “secret” and query data is the key to unlock the black box.</w:t>
      </w:r>
    </w:p>
    <w:p w:rsidR="00000000" w:rsidDel="00000000" w:rsidP="00000000" w:rsidRDefault="00000000" w:rsidRPr="00000000" w14:paraId="00000130">
      <w:pPr>
        <w:pageBreakBefore w:val="0"/>
        <w:numPr>
          <w:ilvl w:val="1"/>
          <w:numId w:val="11"/>
        </w:numPr>
        <w:ind w:left="1440" w:hanging="360"/>
        <w:rPr>
          <w:u w:val="none"/>
        </w:rPr>
      </w:pPr>
      <w:r w:rsidDel="00000000" w:rsidR="00000000" w:rsidRPr="00000000">
        <w:rPr>
          <w:rtl w:val="0"/>
        </w:rPr>
        <w:t xml:space="preserve">The cryptographic key is then released upon after successful authentication.</w:t>
      </w:r>
    </w:p>
    <w:p w:rsidR="00000000" w:rsidDel="00000000" w:rsidP="00000000" w:rsidRDefault="00000000" w:rsidRPr="00000000" w14:paraId="00000131">
      <w:pPr>
        <w:pageBreakBefore w:val="0"/>
        <w:ind w:left="720" w:firstLine="0"/>
        <w:rPr/>
      </w:pPr>
      <w:r w:rsidDel="00000000" w:rsidR="00000000" w:rsidRPr="00000000">
        <w:rPr>
          <w:rtl w:val="0"/>
        </w:rPr>
        <w:br w:type="textWrapping"/>
      </w:r>
    </w:p>
    <w:p w:rsidR="00000000" w:rsidDel="00000000" w:rsidP="00000000" w:rsidRDefault="00000000" w:rsidRPr="00000000" w14:paraId="00000132">
      <w:pPr>
        <w:pageBreakBefore w:val="0"/>
        <w:rPr>
          <w:i w:val="1"/>
          <w:color w:val="ff00ff"/>
        </w:rPr>
      </w:pPr>
      <w:r w:rsidDel="00000000" w:rsidR="00000000" w:rsidRPr="00000000">
        <w:rPr>
          <w:i w:val="1"/>
          <w:color w:val="ff00ff"/>
          <w:rtl w:val="0"/>
        </w:rPr>
        <w:t xml:space="preserve">Image: </w:t>
      </w:r>
      <w:commentRangeStart w:id="5"/>
      <w:r w:rsidDel="00000000" w:rsidR="00000000" w:rsidRPr="00000000">
        <w:rPr>
          <w:i w:val="1"/>
          <w:color w:val="ff00ff"/>
        </w:rPr>
        <w:drawing>
          <wp:inline distB="114300" distT="114300" distL="114300" distR="114300">
            <wp:extent cx="2500313" cy="1666875"/>
            <wp:effectExtent b="0" l="0" r="0" t="0"/>
            <wp:docPr id="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500313" cy="1666875"/>
                    </a:xfrm>
                    <a:prstGeom prst="rect"/>
                    <a:ln/>
                  </pic:spPr>
                </pic:pic>
              </a:graphicData>
            </a:graphic>
          </wp:inline>
        </w:drawing>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133">
      <w:pPr>
        <w:pageBreakBefore w:val="0"/>
        <w:rPr>
          <w:i w:val="1"/>
          <w:color w:val="488214"/>
        </w:rPr>
      </w:pPr>
      <w:r w:rsidDel="00000000" w:rsidR="00000000" w:rsidRPr="00000000">
        <w:rPr>
          <w:i w:val="1"/>
          <w:color w:val="488214"/>
          <w:rtl w:val="0"/>
        </w:rPr>
        <w:t xml:space="preserve">Instructions: </w:t>
      </w:r>
    </w:p>
    <w:p w:rsidR="00000000" w:rsidDel="00000000" w:rsidP="00000000" w:rsidRDefault="00000000" w:rsidRPr="00000000" w14:paraId="00000134">
      <w:pPr>
        <w:pStyle w:val="Heading1"/>
        <w:pageBreakBefore w:val="0"/>
        <w:rPr>
          <w:i w:val="1"/>
          <w:color w:val="0000ff"/>
          <w:sz w:val="22"/>
          <w:szCs w:val="22"/>
        </w:rPr>
      </w:pPr>
      <w:bookmarkStart w:colFirst="0" w:colLast="0" w:name="_vv0rfixdyy08" w:id="60"/>
      <w:bookmarkEnd w:id="60"/>
      <w:r w:rsidDel="00000000" w:rsidR="00000000" w:rsidRPr="00000000">
        <w:rPr>
          <w:i w:val="1"/>
          <w:color w:val="0000ff"/>
          <w:sz w:val="22"/>
          <w:szCs w:val="22"/>
          <w:rtl w:val="0"/>
        </w:rPr>
        <w:t xml:space="preserve">VO: The use of biometric systems is being used even more than ever before, you can find them being used in civil, commercial, and national defense applications such as electronic devices in smartphones, credit cards with embedded fingerprint scanners, and wearable fitness devices that use biometrics to unlock smart cars and homes. Protecting raw template data fall into two categories which are Cancellable Biometrics and Biometric Cryptosystems. </w:t>
      </w:r>
    </w:p>
    <w:p w:rsidR="00000000" w:rsidDel="00000000" w:rsidP="00000000" w:rsidRDefault="00000000" w:rsidRPr="00000000" w14:paraId="00000135">
      <w:pPr>
        <w:pStyle w:val="Heading1"/>
        <w:pageBreakBefore w:val="0"/>
        <w:rPr>
          <w:i w:val="1"/>
          <w:color w:val="0000ff"/>
          <w:sz w:val="22"/>
          <w:szCs w:val="22"/>
        </w:rPr>
      </w:pPr>
      <w:bookmarkStart w:colFirst="0" w:colLast="0" w:name="_vxzzad3xyehj" w:id="61"/>
      <w:bookmarkEnd w:id="61"/>
      <w:r w:rsidDel="00000000" w:rsidR="00000000" w:rsidRPr="00000000">
        <w:rPr>
          <w:i w:val="1"/>
          <w:color w:val="0000ff"/>
          <w:sz w:val="22"/>
          <w:szCs w:val="22"/>
          <w:rtl w:val="0"/>
        </w:rPr>
        <w:t xml:space="preserve">Cancellable biometrics is a mathematical function that can be used to transform the original template data when your fingerprint or face is being scanned. Once the transform has taken place it’s non-reversible and no risk of the transformed template data being turned back into the original fingerprint or face scan. If a breach has taken place, the stored records can be deleted. Lastly, when you scan your fingerprint or face again, the scan will change with a unique template even when using the same finger or face.</w:t>
      </w:r>
    </w:p>
    <w:p w:rsidR="00000000" w:rsidDel="00000000" w:rsidP="00000000" w:rsidRDefault="00000000" w:rsidRPr="00000000" w14:paraId="00000136">
      <w:pPr>
        <w:pStyle w:val="Heading1"/>
        <w:pageBreakBefore w:val="0"/>
        <w:rPr/>
      </w:pPr>
      <w:bookmarkStart w:colFirst="0" w:colLast="0" w:name="_x3hxi4d91zab" w:id="62"/>
      <w:bookmarkEnd w:id="62"/>
      <w:r w:rsidDel="00000000" w:rsidR="00000000" w:rsidRPr="00000000">
        <w:rPr>
          <w:i w:val="1"/>
          <w:color w:val="0000ff"/>
          <w:sz w:val="22"/>
          <w:szCs w:val="22"/>
          <w:rtl w:val="0"/>
        </w:rPr>
        <w:t xml:space="preserve">Biometric Cryptosystems is when the original template data is combined with a cryptographic key, which will generate a black box. This cryptographic key is the secret and query data is the key to unlocking the black box. Once successful, the cryptographic key is then released upon successful authentication.</w:t>
      </w: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137">
      <w:pPr>
        <w:pStyle w:val="Heading1"/>
        <w:pageBreakBefore w:val="0"/>
        <w:rPr/>
      </w:pPr>
      <w:bookmarkStart w:colFirst="0" w:colLast="0" w:name="_b5mp29ix4di2" w:id="63"/>
      <w:bookmarkEnd w:id="63"/>
      <w:r w:rsidDel="00000000" w:rsidR="00000000" w:rsidRPr="00000000">
        <w:rPr>
          <w:rtl w:val="0"/>
        </w:rPr>
        <w:t xml:space="preserve">Slide 4.5</w:t>
      </w:r>
    </w:p>
    <w:p w:rsidR="00000000" w:rsidDel="00000000" w:rsidP="00000000" w:rsidRDefault="00000000" w:rsidRPr="00000000" w14:paraId="00000138">
      <w:pPr>
        <w:pStyle w:val="Heading2"/>
        <w:pageBreakBefore w:val="0"/>
        <w:rPr/>
      </w:pPr>
      <w:bookmarkStart w:colFirst="0" w:colLast="0" w:name="_dzoaqueod788" w:id="64"/>
      <w:bookmarkEnd w:id="64"/>
      <w:commentRangeStart w:id="6"/>
      <w:commentRangeStart w:id="7"/>
      <w:r w:rsidDel="00000000" w:rsidR="00000000" w:rsidRPr="00000000">
        <w:rPr>
          <w:rtl w:val="0"/>
        </w:rPr>
        <w:t xml:space="preserve">Facial Recognition </w:t>
      </w:r>
      <w:commentRangeEnd w:id="6"/>
      <w:r w:rsidDel="00000000" w:rsidR="00000000" w:rsidRPr="00000000">
        <w:commentReference w:id="6"/>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139">
      <w:pPr>
        <w:pageBreakBefore w:val="0"/>
        <w:numPr>
          <w:ilvl w:val="0"/>
          <w:numId w:val="12"/>
        </w:numPr>
        <w:ind w:left="720" w:hanging="360"/>
        <w:rPr>
          <w:sz w:val="22"/>
          <w:szCs w:val="22"/>
        </w:rPr>
      </w:pPr>
      <w:r w:rsidDel="00000000" w:rsidR="00000000" w:rsidRPr="00000000">
        <w:rPr>
          <w:rtl w:val="0"/>
        </w:rPr>
        <w:t xml:space="preserve">Massachusetts Police reform bill (S.2963)</w:t>
      </w:r>
    </w:p>
    <w:p w:rsidR="00000000" w:rsidDel="00000000" w:rsidP="00000000" w:rsidRDefault="00000000" w:rsidRPr="00000000" w14:paraId="0000013A">
      <w:pPr>
        <w:pageBreakBefore w:val="0"/>
        <w:numPr>
          <w:ilvl w:val="1"/>
          <w:numId w:val="12"/>
        </w:numPr>
        <w:ind w:left="1440" w:hanging="360"/>
        <w:rPr>
          <w:sz w:val="22"/>
          <w:szCs w:val="22"/>
        </w:rPr>
      </w:pPr>
      <w:r w:rsidDel="00000000" w:rsidR="00000000" w:rsidRPr="00000000">
        <w:rPr>
          <w:rtl w:val="0"/>
        </w:rPr>
        <w:t xml:space="preserve">The first state to pass statewide limitations on law enforcement’s use of facial recognition technology.</w:t>
      </w:r>
    </w:p>
    <w:p w:rsidR="00000000" w:rsidDel="00000000" w:rsidP="00000000" w:rsidRDefault="00000000" w:rsidRPr="00000000" w14:paraId="0000013B">
      <w:pPr>
        <w:pageBreakBefore w:val="0"/>
        <w:numPr>
          <w:ilvl w:val="1"/>
          <w:numId w:val="12"/>
        </w:numPr>
        <w:ind w:left="1440" w:hanging="360"/>
        <w:rPr>
          <w:sz w:val="22"/>
          <w:szCs w:val="22"/>
        </w:rPr>
      </w:pPr>
      <w:r w:rsidDel="00000000" w:rsidR="00000000" w:rsidRPr="00000000">
        <w:rPr>
          <w:rtl w:val="0"/>
        </w:rPr>
        <w:t xml:space="preserve">Registries of Motor Vehicles would still be allowed to continue to use the software to verify a person’s identity when issuing a license or other documents.</w:t>
      </w:r>
    </w:p>
    <w:p w:rsidR="00000000" w:rsidDel="00000000" w:rsidP="00000000" w:rsidRDefault="00000000" w:rsidRPr="00000000" w14:paraId="0000013C">
      <w:pPr>
        <w:pageBreakBefore w:val="0"/>
        <w:numPr>
          <w:ilvl w:val="0"/>
          <w:numId w:val="12"/>
        </w:numPr>
        <w:ind w:left="720" w:hanging="360"/>
        <w:rPr>
          <w:sz w:val="22"/>
          <w:szCs w:val="22"/>
        </w:rPr>
      </w:pPr>
      <w:r w:rsidDel="00000000" w:rsidR="00000000" w:rsidRPr="00000000">
        <w:rPr>
          <w:rtl w:val="0"/>
        </w:rPr>
        <w:t xml:space="preserve">Police can obtain permits to use the RMV technology for violent crime investigations.</w:t>
      </w:r>
    </w:p>
    <w:p w:rsidR="00000000" w:rsidDel="00000000" w:rsidP="00000000" w:rsidRDefault="00000000" w:rsidRPr="00000000" w14:paraId="0000013D">
      <w:pPr>
        <w:pageBreakBefore w:val="0"/>
        <w:ind w:left="720" w:firstLine="0"/>
        <w:rPr/>
      </w:pPr>
      <w:r w:rsidDel="00000000" w:rsidR="00000000" w:rsidRPr="00000000">
        <w:rPr>
          <w:rtl w:val="0"/>
        </w:rPr>
        <w:br w:type="textWrapping"/>
      </w:r>
    </w:p>
    <w:p w:rsidR="00000000" w:rsidDel="00000000" w:rsidP="00000000" w:rsidRDefault="00000000" w:rsidRPr="00000000" w14:paraId="0000013E">
      <w:pPr>
        <w:pageBreakBefore w:val="0"/>
        <w:rPr>
          <w:i w:val="1"/>
          <w:color w:val="ff00ff"/>
        </w:rPr>
      </w:pPr>
      <w:r w:rsidDel="00000000" w:rsidR="00000000" w:rsidRPr="00000000">
        <w:rPr>
          <w:i w:val="1"/>
          <w:color w:val="ff00ff"/>
          <w:rtl w:val="0"/>
        </w:rPr>
        <w:t xml:space="preserve">Image: </w:t>
      </w:r>
      <w:commentRangeStart w:id="8"/>
      <w:r w:rsidDel="00000000" w:rsidR="00000000" w:rsidRPr="00000000">
        <w:rPr>
          <w:i w:val="1"/>
          <w:color w:val="ff00ff"/>
        </w:rPr>
        <w:drawing>
          <wp:inline distB="114300" distT="114300" distL="114300" distR="114300">
            <wp:extent cx="2300288" cy="1533525"/>
            <wp:effectExtent b="0" l="0" r="0" t="0"/>
            <wp:docPr id="8"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300288" cy="1533525"/>
                    </a:xfrm>
                    <a:prstGeom prst="rect"/>
                    <a:ln/>
                  </pic:spPr>
                </pic:pic>
              </a:graphicData>
            </a:graphic>
          </wp:inline>
        </w:drawing>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13F">
      <w:pPr>
        <w:pageBreakBefore w:val="0"/>
        <w:rPr>
          <w:i w:val="1"/>
          <w:color w:val="488214"/>
        </w:rPr>
      </w:pPr>
      <w:r w:rsidDel="00000000" w:rsidR="00000000" w:rsidRPr="00000000">
        <w:rPr>
          <w:i w:val="1"/>
          <w:color w:val="488214"/>
          <w:rtl w:val="0"/>
        </w:rPr>
        <w:t xml:space="preserve">Instructions: </w:t>
      </w:r>
    </w:p>
    <w:p w:rsidR="00000000" w:rsidDel="00000000" w:rsidP="00000000" w:rsidRDefault="00000000" w:rsidRPr="00000000" w14:paraId="00000140">
      <w:pPr>
        <w:pageBreakBefore w:val="0"/>
        <w:rPr>
          <w:i w:val="1"/>
          <w:color w:val="488214"/>
        </w:rPr>
      </w:pPr>
      <w:r w:rsidDel="00000000" w:rsidR="00000000" w:rsidRPr="00000000">
        <w:rPr>
          <w:rtl w:val="0"/>
        </w:rPr>
      </w:r>
    </w:p>
    <w:p w:rsidR="00000000" w:rsidDel="00000000" w:rsidP="00000000" w:rsidRDefault="00000000" w:rsidRPr="00000000" w14:paraId="00000141">
      <w:pPr>
        <w:pageBreakBefore w:val="0"/>
        <w:rPr>
          <w:i w:val="1"/>
          <w:color w:val="0000ff"/>
        </w:rPr>
      </w:pPr>
      <w:r w:rsidDel="00000000" w:rsidR="00000000" w:rsidRPr="00000000">
        <w:rPr>
          <w:i w:val="1"/>
          <w:color w:val="0000ff"/>
          <w:rtl w:val="0"/>
        </w:rPr>
        <w:t xml:space="preserve">VO: A Police reform bill called S.2963 was introduced in Massachusetts in late 2020 to set a limitation on law enforcement’s use of facial recognition technology. The reason for the reform bill is that advocates are arguing is plagued by false matches, racial bias, and potential privacy violations. </w:t>
      </w:r>
    </w:p>
    <w:p w:rsidR="00000000" w:rsidDel="00000000" w:rsidP="00000000" w:rsidRDefault="00000000" w:rsidRPr="00000000" w14:paraId="00000142">
      <w:pPr>
        <w:pageBreakBefore w:val="0"/>
        <w:rPr>
          <w:i w:val="1"/>
          <w:color w:val="0000ff"/>
        </w:rPr>
      </w:pPr>
      <w:r w:rsidDel="00000000" w:rsidR="00000000" w:rsidRPr="00000000">
        <w:rPr>
          <w:rtl w:val="0"/>
        </w:rPr>
      </w:r>
    </w:p>
    <w:p w:rsidR="00000000" w:rsidDel="00000000" w:rsidP="00000000" w:rsidRDefault="00000000" w:rsidRPr="00000000" w14:paraId="00000143">
      <w:pPr>
        <w:pageBreakBefore w:val="0"/>
        <w:rPr/>
      </w:pPr>
      <w:r w:rsidDel="00000000" w:rsidR="00000000" w:rsidRPr="00000000">
        <w:rPr>
          <w:i w:val="1"/>
          <w:color w:val="0000ff"/>
          <w:rtl w:val="0"/>
        </w:rPr>
        <w:t xml:space="preserve">If passed, Massachusetts will be the first state to pass a statewide limitation on law enforcement’s use of facial recognition technology. The reform does have a few exceptions to the ban, the Registry of Motor Vehicles would still be allowed to continue with using software to verify a person’s identity when issuing a license or other documents, and police can still obtain permits to use the RMV technology for violent crime investigations.</w:t>
      </w:r>
      <w:r w:rsidDel="00000000" w:rsidR="00000000" w:rsidRPr="00000000">
        <w:br w:type="page"/>
      </w:r>
      <w:r w:rsidDel="00000000" w:rsidR="00000000" w:rsidRPr="00000000">
        <w:rPr>
          <w:rtl w:val="0"/>
        </w:rPr>
      </w:r>
    </w:p>
    <w:p w:rsidR="00000000" w:rsidDel="00000000" w:rsidP="00000000" w:rsidRDefault="00000000" w:rsidRPr="00000000" w14:paraId="00000144">
      <w:pPr>
        <w:pStyle w:val="Heading1"/>
        <w:pageBreakBefore w:val="0"/>
        <w:rPr/>
      </w:pPr>
      <w:bookmarkStart w:colFirst="0" w:colLast="0" w:name="_u4um1rbjqdx" w:id="65"/>
      <w:bookmarkEnd w:id="65"/>
      <w:r w:rsidDel="00000000" w:rsidR="00000000" w:rsidRPr="00000000">
        <w:rPr>
          <w:rtl w:val="0"/>
        </w:rPr>
        <w:t xml:space="preserve">Slide 4.6</w:t>
      </w:r>
    </w:p>
    <w:p w:rsidR="00000000" w:rsidDel="00000000" w:rsidP="00000000" w:rsidRDefault="00000000" w:rsidRPr="00000000" w14:paraId="00000145">
      <w:pPr>
        <w:pStyle w:val="Heading2"/>
        <w:pageBreakBefore w:val="0"/>
        <w:rPr/>
      </w:pPr>
      <w:bookmarkStart w:colFirst="0" w:colLast="0" w:name="_pi5ueq8cgq4m" w:id="66"/>
      <w:bookmarkEnd w:id="66"/>
      <w:r w:rsidDel="00000000" w:rsidR="00000000" w:rsidRPr="00000000">
        <w:rPr>
          <w:rtl w:val="0"/>
        </w:rPr>
        <w:t xml:space="preserve">The Role of AI</w:t>
      </w:r>
    </w:p>
    <w:p w:rsidR="00000000" w:rsidDel="00000000" w:rsidP="00000000" w:rsidRDefault="00000000" w:rsidRPr="00000000" w14:paraId="00000146">
      <w:pPr>
        <w:pageBreakBefore w:val="0"/>
        <w:numPr>
          <w:ilvl w:val="0"/>
          <w:numId w:val="11"/>
        </w:numPr>
        <w:ind w:left="720" w:hanging="360"/>
        <w:rPr>
          <w:sz w:val="22"/>
          <w:szCs w:val="22"/>
        </w:rPr>
      </w:pPr>
      <w:r w:rsidDel="00000000" w:rsidR="00000000" w:rsidRPr="00000000">
        <w:rPr>
          <w:rtl w:val="0"/>
        </w:rPr>
        <w:t xml:space="preserve">Nothing has changed, just built on layers to break through fixes.</w:t>
      </w:r>
    </w:p>
    <w:p w:rsidR="00000000" w:rsidDel="00000000" w:rsidP="00000000" w:rsidRDefault="00000000" w:rsidRPr="00000000" w14:paraId="00000147">
      <w:pPr>
        <w:pageBreakBefore w:val="0"/>
        <w:numPr>
          <w:ilvl w:val="0"/>
          <w:numId w:val="11"/>
        </w:numPr>
        <w:ind w:left="720" w:hanging="360"/>
        <w:rPr>
          <w:u w:val="none"/>
        </w:rPr>
      </w:pPr>
      <w:r w:rsidDel="00000000" w:rsidR="00000000" w:rsidRPr="00000000">
        <w:rPr>
          <w:rtl w:val="0"/>
        </w:rPr>
        <w:t xml:space="preserve">Attack methods tend to cycle as time goes on.</w:t>
      </w:r>
    </w:p>
    <w:p w:rsidR="00000000" w:rsidDel="00000000" w:rsidP="00000000" w:rsidRDefault="00000000" w:rsidRPr="00000000" w14:paraId="00000148">
      <w:pPr>
        <w:pageBreakBefore w:val="0"/>
        <w:numPr>
          <w:ilvl w:val="0"/>
          <w:numId w:val="11"/>
        </w:numPr>
        <w:ind w:left="720" w:hanging="360"/>
        <w:rPr>
          <w:u w:val="none"/>
        </w:rPr>
      </w:pPr>
      <w:r w:rsidDel="00000000" w:rsidR="00000000" w:rsidRPr="00000000">
        <w:rPr>
          <w:rtl w:val="0"/>
        </w:rPr>
        <w:t xml:space="preserve">Existing encryption algorithms or techniques for non-AI-based biometric systems are incompatible with AI-based biometric systems.</w:t>
      </w:r>
    </w:p>
    <w:p w:rsidR="00000000" w:rsidDel="00000000" w:rsidP="00000000" w:rsidRDefault="00000000" w:rsidRPr="00000000" w14:paraId="00000149">
      <w:pPr>
        <w:pageBreakBefore w:val="0"/>
        <w:rPr>
          <w:i w:val="1"/>
          <w:color w:val="ff00ff"/>
        </w:rPr>
      </w:pPr>
      <w:r w:rsidDel="00000000" w:rsidR="00000000" w:rsidRPr="00000000">
        <w:rPr>
          <w:rtl w:val="0"/>
        </w:rPr>
        <w:br w:type="textWrapping"/>
      </w:r>
      <w:r w:rsidDel="00000000" w:rsidR="00000000" w:rsidRPr="00000000">
        <w:rPr>
          <w:i w:val="1"/>
          <w:color w:val="ff00ff"/>
          <w:rtl w:val="0"/>
        </w:rPr>
        <w:t xml:space="preserve">Image: AI-based image, related video</w:t>
      </w:r>
    </w:p>
    <w:p w:rsidR="00000000" w:rsidDel="00000000" w:rsidP="00000000" w:rsidRDefault="00000000" w:rsidRPr="00000000" w14:paraId="0000014A">
      <w:pPr>
        <w:pageBreakBefore w:val="0"/>
        <w:rPr>
          <w:i w:val="1"/>
          <w:color w:val="488214"/>
        </w:rPr>
      </w:pPr>
      <w:r w:rsidDel="00000000" w:rsidR="00000000" w:rsidRPr="00000000">
        <w:rPr>
          <w:i w:val="1"/>
          <w:color w:val="488214"/>
          <w:rtl w:val="0"/>
        </w:rPr>
        <w:t xml:space="preserve">Instructions: VO with text on the screen or add image or video to support VO.</w:t>
      </w:r>
    </w:p>
    <w:p w:rsidR="00000000" w:rsidDel="00000000" w:rsidP="00000000" w:rsidRDefault="00000000" w:rsidRPr="00000000" w14:paraId="0000014B">
      <w:pPr>
        <w:pageBreakBefore w:val="0"/>
        <w:rPr/>
      </w:pPr>
      <w:r w:rsidDel="00000000" w:rsidR="00000000" w:rsidRPr="00000000">
        <w:rPr>
          <w:rtl w:val="0"/>
        </w:rPr>
      </w:r>
    </w:p>
    <w:p w:rsidR="00000000" w:rsidDel="00000000" w:rsidP="00000000" w:rsidRDefault="00000000" w:rsidRPr="00000000" w14:paraId="0000014C">
      <w:pPr>
        <w:pageBreakBefore w:val="0"/>
        <w:rPr>
          <w:i w:val="1"/>
          <w:color w:val="0000ff"/>
        </w:rPr>
      </w:pPr>
      <w:r w:rsidDel="00000000" w:rsidR="00000000" w:rsidRPr="00000000">
        <w:rPr>
          <w:i w:val="1"/>
          <w:color w:val="0000ff"/>
          <w:rtl w:val="0"/>
        </w:rPr>
        <w:t xml:space="preserve">VO: How does the role of AI (artificial intelligence) play with new biometric systems which can start to be found in consumer electronics such as a smart camera with built-in AI that can track faces or recognize them.  </w:t>
      </w:r>
    </w:p>
    <w:p w:rsidR="00000000" w:rsidDel="00000000" w:rsidP="00000000" w:rsidRDefault="00000000" w:rsidRPr="00000000" w14:paraId="0000014D">
      <w:pPr>
        <w:pageBreakBefore w:val="0"/>
        <w:rPr>
          <w:i w:val="1"/>
          <w:color w:val="0000ff"/>
        </w:rPr>
      </w:pPr>
      <w:r w:rsidDel="00000000" w:rsidR="00000000" w:rsidRPr="00000000">
        <w:rPr>
          <w:rtl w:val="0"/>
        </w:rPr>
      </w:r>
    </w:p>
    <w:p w:rsidR="00000000" w:rsidDel="00000000" w:rsidP="00000000" w:rsidRDefault="00000000" w:rsidRPr="00000000" w14:paraId="0000014E">
      <w:pPr>
        <w:pageBreakBefore w:val="0"/>
        <w:rPr>
          <w:i w:val="1"/>
          <w:color w:val="0000ff"/>
        </w:rPr>
      </w:pPr>
      <w:r w:rsidDel="00000000" w:rsidR="00000000" w:rsidRPr="00000000">
        <w:rPr>
          <w:i w:val="1"/>
          <w:color w:val="0000ff"/>
          <w:rtl w:val="0"/>
        </w:rPr>
        <w:t xml:space="preserve">AI is not 100 percent safe, potential threats can still happen with the integration of biometric systems into AI, such as deep artificial neural networks that enhance the performance of these biometric systems. </w:t>
      </w:r>
    </w:p>
    <w:p w:rsidR="00000000" w:rsidDel="00000000" w:rsidP="00000000" w:rsidRDefault="00000000" w:rsidRPr="00000000" w14:paraId="0000014F">
      <w:pPr>
        <w:pageBreakBefore w:val="0"/>
        <w:rPr>
          <w:i w:val="1"/>
          <w:color w:val="0000ff"/>
        </w:rPr>
      </w:pPr>
      <w:r w:rsidDel="00000000" w:rsidR="00000000" w:rsidRPr="00000000">
        <w:rPr>
          <w:rtl w:val="0"/>
        </w:rPr>
      </w:r>
    </w:p>
    <w:p w:rsidR="00000000" w:rsidDel="00000000" w:rsidP="00000000" w:rsidRDefault="00000000" w:rsidRPr="00000000" w14:paraId="00000150">
      <w:pPr>
        <w:pageBreakBefore w:val="0"/>
        <w:rPr>
          <w:i w:val="1"/>
          <w:color w:val="0000ff"/>
        </w:rPr>
      </w:pPr>
      <w:r w:rsidDel="00000000" w:rsidR="00000000" w:rsidRPr="00000000">
        <w:rPr>
          <w:i w:val="1"/>
          <w:color w:val="0000ff"/>
          <w:rtl w:val="0"/>
        </w:rPr>
        <w:t xml:space="preserve">For example, a team of researchers at New York University developed a tool named DeepMasterPrints. The tool is used for a deep learning technique that will generate fake fingerprints which can be used to unlock a large number of mobile devices, which is very similar to a master key for a door.</w:t>
      </w:r>
    </w:p>
    <w:p w:rsidR="00000000" w:rsidDel="00000000" w:rsidP="00000000" w:rsidRDefault="00000000" w:rsidRPr="00000000" w14:paraId="00000151">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2">
      <w:pPr>
        <w:pageBreakBefore w:val="0"/>
        <w:rPr/>
      </w:pPr>
      <w:r w:rsidDel="00000000" w:rsidR="00000000" w:rsidRPr="00000000">
        <w:rPr>
          <w:rtl w:val="0"/>
        </w:rPr>
      </w:r>
    </w:p>
    <w:p w:rsidR="00000000" w:rsidDel="00000000" w:rsidP="00000000" w:rsidRDefault="00000000" w:rsidRPr="00000000" w14:paraId="00000153">
      <w:pPr>
        <w:pStyle w:val="Heading1"/>
        <w:pageBreakBefore w:val="0"/>
        <w:rPr/>
      </w:pPr>
      <w:bookmarkStart w:colFirst="0" w:colLast="0" w:name="_jtmm9js1o9tv" w:id="67"/>
      <w:bookmarkEnd w:id="67"/>
      <w:r w:rsidDel="00000000" w:rsidR="00000000" w:rsidRPr="00000000">
        <w:rPr>
          <w:rtl w:val="0"/>
        </w:rPr>
      </w:r>
    </w:p>
    <w:p w:rsidR="00000000" w:rsidDel="00000000" w:rsidP="00000000" w:rsidRDefault="00000000" w:rsidRPr="00000000" w14:paraId="00000154">
      <w:pPr>
        <w:pStyle w:val="Heading1"/>
        <w:pageBreakBefore w:val="0"/>
        <w:rPr/>
      </w:pPr>
      <w:bookmarkStart w:colFirst="0" w:colLast="0" w:name="_sifx788l8tt6" w:id="68"/>
      <w:bookmarkEnd w:id="68"/>
      <w:r w:rsidDel="00000000" w:rsidR="00000000" w:rsidRPr="00000000">
        <w:br w:type="page"/>
      </w:r>
      <w:r w:rsidDel="00000000" w:rsidR="00000000" w:rsidRPr="00000000">
        <w:rPr>
          <w:rtl w:val="0"/>
        </w:rPr>
      </w:r>
    </w:p>
    <w:p w:rsidR="00000000" w:rsidDel="00000000" w:rsidP="00000000" w:rsidRDefault="00000000" w:rsidRPr="00000000" w14:paraId="00000155">
      <w:pPr>
        <w:pStyle w:val="Heading1"/>
        <w:pageBreakBefore w:val="0"/>
        <w:rPr/>
      </w:pPr>
      <w:bookmarkStart w:colFirst="0" w:colLast="0" w:name="_4uj9ummea218" w:id="69"/>
      <w:bookmarkEnd w:id="69"/>
      <w:r w:rsidDel="00000000" w:rsidR="00000000" w:rsidRPr="00000000">
        <w:rPr>
          <w:rtl w:val="0"/>
        </w:rPr>
        <w:t xml:space="preserve">Slide 4.7</w:t>
      </w:r>
    </w:p>
    <w:p w:rsidR="00000000" w:rsidDel="00000000" w:rsidP="00000000" w:rsidRDefault="00000000" w:rsidRPr="00000000" w14:paraId="00000156">
      <w:pPr>
        <w:pStyle w:val="Heading2"/>
        <w:pageBreakBefore w:val="0"/>
        <w:rPr/>
      </w:pPr>
      <w:bookmarkStart w:colFirst="0" w:colLast="0" w:name="_lds18t6whw8v" w:id="70"/>
      <w:bookmarkEnd w:id="70"/>
      <w:commentRangeStart w:id="9"/>
      <w:r w:rsidDel="00000000" w:rsidR="00000000" w:rsidRPr="00000000">
        <w:rPr>
          <w:rtl w:val="0"/>
        </w:rPr>
        <w:t xml:space="preserve">Best Practices</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157">
      <w:pPr>
        <w:pageBreakBefore w:val="0"/>
        <w:numPr>
          <w:ilvl w:val="0"/>
          <w:numId w:val="11"/>
        </w:numPr>
        <w:ind w:left="720" w:hanging="360"/>
        <w:rPr>
          <w:sz w:val="22"/>
          <w:szCs w:val="22"/>
        </w:rPr>
      </w:pPr>
      <w:r w:rsidDel="00000000" w:rsidR="00000000" w:rsidRPr="00000000">
        <w:rPr>
          <w:rtl w:val="0"/>
        </w:rPr>
        <w:t xml:space="preserve">Collection</w:t>
      </w:r>
    </w:p>
    <w:p w:rsidR="00000000" w:rsidDel="00000000" w:rsidP="00000000" w:rsidRDefault="00000000" w:rsidRPr="00000000" w14:paraId="00000158">
      <w:pPr>
        <w:pageBreakBefore w:val="0"/>
        <w:numPr>
          <w:ilvl w:val="0"/>
          <w:numId w:val="11"/>
        </w:numPr>
        <w:ind w:left="720" w:hanging="360"/>
        <w:rPr>
          <w:u w:val="none"/>
        </w:rPr>
      </w:pPr>
      <w:r w:rsidDel="00000000" w:rsidR="00000000" w:rsidRPr="00000000">
        <w:rPr>
          <w:rtl w:val="0"/>
        </w:rPr>
        <w:t xml:space="preserve">Maintaining</w:t>
      </w:r>
    </w:p>
    <w:p w:rsidR="00000000" w:rsidDel="00000000" w:rsidP="00000000" w:rsidRDefault="00000000" w:rsidRPr="00000000" w14:paraId="00000159">
      <w:pPr>
        <w:pageBreakBefore w:val="0"/>
        <w:numPr>
          <w:ilvl w:val="0"/>
          <w:numId w:val="11"/>
        </w:numPr>
        <w:ind w:left="720" w:hanging="360"/>
        <w:rPr>
          <w:u w:val="none"/>
        </w:rPr>
      </w:pPr>
      <w:r w:rsidDel="00000000" w:rsidR="00000000" w:rsidRPr="00000000">
        <w:rPr>
          <w:rtl w:val="0"/>
        </w:rPr>
        <w:t xml:space="preserve">Logistics (any passing of information)</w:t>
      </w:r>
    </w:p>
    <w:p w:rsidR="00000000" w:rsidDel="00000000" w:rsidP="00000000" w:rsidRDefault="00000000" w:rsidRPr="00000000" w14:paraId="0000015A">
      <w:pPr>
        <w:pageBreakBefore w:val="0"/>
        <w:rPr>
          <w:i w:val="1"/>
          <w:color w:val="ff00ff"/>
        </w:rPr>
      </w:pPr>
      <w:r w:rsidDel="00000000" w:rsidR="00000000" w:rsidRPr="00000000">
        <w:rPr>
          <w:rtl w:val="0"/>
        </w:rPr>
        <w:br w:type="textWrapping"/>
      </w:r>
      <w:r w:rsidDel="00000000" w:rsidR="00000000" w:rsidRPr="00000000">
        <w:rPr>
          <w:i w:val="1"/>
          <w:color w:val="ff00ff"/>
          <w:rtl w:val="0"/>
        </w:rPr>
        <w:t xml:space="preserve">Image: </w:t>
      </w:r>
      <w:commentRangeStart w:id="10"/>
      <w:r w:rsidDel="00000000" w:rsidR="00000000" w:rsidRPr="00000000">
        <w:rPr>
          <w:i w:val="1"/>
          <w:color w:val="ff00ff"/>
        </w:rPr>
        <w:drawing>
          <wp:inline distB="114300" distT="114300" distL="114300" distR="114300">
            <wp:extent cx="2995095" cy="1719263"/>
            <wp:effectExtent b="0" l="0" r="0" t="0"/>
            <wp:docPr id="12"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995095" cy="1719263"/>
                    </a:xfrm>
                    <a:prstGeom prst="rect"/>
                    <a:ln/>
                  </pic:spPr>
                </pic:pic>
              </a:graphicData>
            </a:graphic>
          </wp:inline>
        </w:drawing>
      </w:r>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15B">
      <w:pPr>
        <w:pageBreakBefore w:val="0"/>
        <w:rPr>
          <w:i w:val="1"/>
          <w:color w:val="488214"/>
        </w:rPr>
      </w:pPr>
      <w:r w:rsidDel="00000000" w:rsidR="00000000" w:rsidRPr="00000000">
        <w:rPr>
          <w:i w:val="1"/>
          <w:color w:val="488214"/>
          <w:rtl w:val="0"/>
        </w:rPr>
        <w:t xml:space="preserve">Instructions: VO slides with text on the screen.</w:t>
      </w:r>
    </w:p>
    <w:p w:rsidR="00000000" w:rsidDel="00000000" w:rsidP="00000000" w:rsidRDefault="00000000" w:rsidRPr="00000000" w14:paraId="0000015C">
      <w:pPr>
        <w:pageBreakBefore w:val="0"/>
        <w:rPr/>
      </w:pPr>
      <w:r w:rsidDel="00000000" w:rsidR="00000000" w:rsidRPr="00000000">
        <w:rPr>
          <w:rtl w:val="0"/>
        </w:rPr>
      </w:r>
    </w:p>
    <w:p w:rsidR="00000000" w:rsidDel="00000000" w:rsidP="00000000" w:rsidRDefault="00000000" w:rsidRPr="00000000" w14:paraId="0000015D">
      <w:pPr>
        <w:pageBreakBefore w:val="0"/>
        <w:rPr/>
      </w:pPr>
      <w:r w:rsidDel="00000000" w:rsidR="00000000" w:rsidRPr="00000000">
        <w:rPr>
          <w:i w:val="1"/>
          <w:color w:val="0000ff"/>
          <w:rtl w:val="0"/>
        </w:rPr>
        <w:t xml:space="preserve">VO: Here are some best practices you should follow to keep your privacy safe and secure. The first best practice is how you collect and store your private data, which can help with security breaches in the future. Next, is maintaining such audits, passwords, and account management. Lastly, is logistics which is how you pass information to people, data privacy within an organization. </w:t>
      </w: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15E">
      <w:pPr>
        <w:pStyle w:val="Heading1"/>
        <w:pageBreakBefore w:val="0"/>
        <w:rPr/>
      </w:pPr>
      <w:bookmarkStart w:colFirst="0" w:colLast="0" w:name="_yfctn88ytjfp" w:id="71"/>
      <w:bookmarkEnd w:id="71"/>
      <w:r w:rsidDel="00000000" w:rsidR="00000000" w:rsidRPr="00000000">
        <w:rPr>
          <w:rtl w:val="0"/>
        </w:rPr>
        <w:t xml:space="preserve">Slide 4.8</w:t>
      </w:r>
    </w:p>
    <w:p w:rsidR="00000000" w:rsidDel="00000000" w:rsidP="00000000" w:rsidRDefault="00000000" w:rsidRPr="00000000" w14:paraId="0000015F">
      <w:pPr>
        <w:pStyle w:val="Heading2"/>
        <w:pageBreakBefore w:val="0"/>
        <w:rPr/>
      </w:pPr>
      <w:bookmarkStart w:colFirst="0" w:colLast="0" w:name="_r7gfs2xxfacy" w:id="72"/>
      <w:bookmarkEnd w:id="72"/>
      <w:r w:rsidDel="00000000" w:rsidR="00000000" w:rsidRPr="00000000">
        <w:rPr>
          <w:rtl w:val="0"/>
        </w:rPr>
        <w:t xml:space="preserve">Summary </w:t>
      </w:r>
    </w:p>
    <w:p w:rsidR="00000000" w:rsidDel="00000000" w:rsidP="00000000" w:rsidRDefault="00000000" w:rsidRPr="00000000" w14:paraId="00000160">
      <w:pPr>
        <w:pageBreakBefore w:val="0"/>
        <w:rPr/>
      </w:pPr>
      <w:r w:rsidDel="00000000" w:rsidR="00000000" w:rsidRPr="00000000">
        <w:rPr>
          <w:rtl w:val="0"/>
        </w:rPr>
        <w:t xml:space="preserve">The future of Risk Analysis and Privacy Data is starting to see a big shift with advanced AI technology such as fingerprint scanners, facial recognition which fall into the  Biometric data category. Organizations need to take the threat of biometric data being the target for future security breaches and prepare to solve the issue with AI being used to create these problems for organizations in the future.</w:t>
        <w:br w:type="textWrapping"/>
      </w:r>
    </w:p>
    <w:p w:rsidR="00000000" w:rsidDel="00000000" w:rsidP="00000000" w:rsidRDefault="00000000" w:rsidRPr="00000000" w14:paraId="00000161">
      <w:pPr>
        <w:pageBreakBefore w:val="0"/>
        <w:rPr>
          <w:i w:val="1"/>
          <w:color w:val="488214"/>
        </w:rPr>
      </w:pPr>
      <w:r w:rsidDel="00000000" w:rsidR="00000000" w:rsidRPr="00000000">
        <w:rPr>
          <w:i w:val="1"/>
          <w:color w:val="488214"/>
          <w:rtl w:val="0"/>
        </w:rPr>
        <w:t xml:space="preserve">Instructions: Animate each point to appear as VO says it. The summary slide should be a 60/40 split with a decorative image. Substitute bullet points with a small icon or graphic representation of each point.</w:t>
      </w:r>
    </w:p>
    <w:p w:rsidR="00000000" w:rsidDel="00000000" w:rsidP="00000000" w:rsidRDefault="00000000" w:rsidRPr="00000000" w14:paraId="00000162">
      <w:pPr>
        <w:pageBreakBefore w:val="0"/>
        <w:rPr/>
      </w:pPr>
      <w:r w:rsidDel="00000000" w:rsidR="00000000" w:rsidRPr="00000000">
        <w:rPr>
          <w:rtl w:val="0"/>
        </w:rPr>
      </w:r>
    </w:p>
    <w:p w:rsidR="00000000" w:rsidDel="00000000" w:rsidP="00000000" w:rsidRDefault="00000000" w:rsidRPr="00000000" w14:paraId="00000163">
      <w:pPr>
        <w:pageBreakBefore w:val="0"/>
        <w:rPr/>
      </w:pPr>
      <w:r w:rsidDel="00000000" w:rsidR="00000000" w:rsidRPr="00000000">
        <w:rPr>
          <w:i w:val="1"/>
          <w:color w:val="0000ff"/>
          <w:rtl w:val="0"/>
        </w:rPr>
        <w:t xml:space="preserve">VO: This concludes lesson 3. (Add Lindsay’s standard summary audio)</w:t>
      </w:r>
      <w:r w:rsidDel="00000000" w:rsidR="00000000" w:rsidRPr="00000000">
        <w:rPr>
          <w:rtl w:val="0"/>
        </w:rPr>
      </w:r>
    </w:p>
    <w:p w:rsidR="00000000" w:rsidDel="00000000" w:rsidP="00000000" w:rsidRDefault="00000000" w:rsidRPr="00000000" w14:paraId="00000164">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5">
      <w:pPr>
        <w:pageBreakBefore w:val="0"/>
        <w:rPr/>
      </w:pPr>
      <w:r w:rsidDel="00000000" w:rsidR="00000000" w:rsidRPr="00000000">
        <w:rPr>
          <w:rtl w:val="0"/>
        </w:rPr>
      </w:r>
    </w:p>
    <w:p w:rsidR="00000000" w:rsidDel="00000000" w:rsidP="00000000" w:rsidRDefault="00000000" w:rsidRPr="00000000" w14:paraId="00000166">
      <w:pPr>
        <w:pStyle w:val="Title"/>
        <w:pageBreakBefore w:val="0"/>
        <w:rPr/>
      </w:pPr>
      <w:bookmarkStart w:colFirst="0" w:colLast="0" w:name="_opkf6m54ddil" w:id="73"/>
      <w:bookmarkEnd w:id="73"/>
      <w:r w:rsidDel="00000000" w:rsidR="00000000" w:rsidRPr="00000000">
        <w:br w:type="page"/>
      </w:r>
      <w:r w:rsidDel="00000000" w:rsidR="00000000" w:rsidRPr="00000000">
        <w:rPr>
          <w:rtl w:val="0"/>
        </w:rPr>
      </w:r>
    </w:p>
    <w:p w:rsidR="00000000" w:rsidDel="00000000" w:rsidP="00000000" w:rsidRDefault="00000000" w:rsidRPr="00000000" w14:paraId="00000167">
      <w:pPr>
        <w:pStyle w:val="Title"/>
        <w:pageBreakBefore w:val="0"/>
        <w:rPr/>
      </w:pPr>
      <w:bookmarkStart w:colFirst="0" w:colLast="0" w:name="_n5jbnr2b3oyj" w:id="74"/>
      <w:bookmarkEnd w:id="74"/>
      <w:r w:rsidDel="00000000" w:rsidR="00000000" w:rsidRPr="00000000">
        <w:rPr>
          <w:rtl w:val="0"/>
        </w:rPr>
        <w:t xml:space="preserve">Assessment [Scene 5]</w:t>
      </w:r>
    </w:p>
    <w:p w:rsidR="00000000" w:rsidDel="00000000" w:rsidP="00000000" w:rsidRDefault="00000000" w:rsidRPr="00000000" w14:paraId="00000168">
      <w:pPr>
        <w:pStyle w:val="Heading1"/>
        <w:pageBreakBefore w:val="0"/>
        <w:rPr/>
      </w:pPr>
      <w:bookmarkStart w:colFirst="0" w:colLast="0" w:name="_u6cq9tpgcbfj" w:id="75"/>
      <w:bookmarkEnd w:id="75"/>
      <w:r w:rsidDel="00000000" w:rsidR="00000000" w:rsidRPr="00000000">
        <w:rPr>
          <w:rtl w:val="0"/>
        </w:rPr>
        <w:t xml:space="preserve">Slide 5.1</w:t>
      </w:r>
    </w:p>
    <w:p w:rsidR="00000000" w:rsidDel="00000000" w:rsidP="00000000" w:rsidRDefault="00000000" w:rsidRPr="00000000" w14:paraId="00000169">
      <w:pPr>
        <w:pStyle w:val="Heading2"/>
        <w:pageBreakBefore w:val="0"/>
        <w:rPr/>
      </w:pPr>
      <w:bookmarkStart w:colFirst="0" w:colLast="0" w:name="_u6cq9tpgcbfj" w:id="75"/>
      <w:bookmarkEnd w:id="75"/>
      <w:r w:rsidDel="00000000" w:rsidR="00000000" w:rsidRPr="00000000">
        <w:rPr>
          <w:rtl w:val="0"/>
        </w:rPr>
        <w:t xml:space="preserve">Final Assessment</w:t>
      </w:r>
    </w:p>
    <w:p w:rsidR="00000000" w:rsidDel="00000000" w:rsidP="00000000" w:rsidRDefault="00000000" w:rsidRPr="00000000" w14:paraId="0000016A">
      <w:pPr>
        <w:pageBreakBefore w:val="0"/>
        <w:rPr/>
      </w:pPr>
      <w:r w:rsidDel="00000000" w:rsidR="00000000" w:rsidRPr="00000000">
        <w:rPr>
          <w:rtl w:val="0"/>
        </w:rPr>
        <w:t xml:space="preserve">Instructions</w:t>
      </w:r>
    </w:p>
    <w:p w:rsidR="00000000" w:rsidDel="00000000" w:rsidP="00000000" w:rsidRDefault="00000000" w:rsidRPr="00000000" w14:paraId="0000016B">
      <w:pPr>
        <w:pageBreakBefore w:val="0"/>
        <w:rPr/>
      </w:pPr>
      <w:r w:rsidDel="00000000" w:rsidR="00000000" w:rsidRPr="00000000">
        <w:rPr>
          <w:rtl w:val="0"/>
        </w:rPr>
        <w:t xml:space="preserve">The final assessment includes questions to test your knowledge of the material presented in the course. You must pass the assessment with a score of 80% or higher to receive credit for this course. </w:t>
      </w:r>
    </w:p>
    <w:p w:rsidR="00000000" w:rsidDel="00000000" w:rsidP="00000000" w:rsidRDefault="00000000" w:rsidRPr="00000000" w14:paraId="0000016C">
      <w:pPr>
        <w:pageBreakBefore w:val="0"/>
        <w:rPr/>
      </w:pPr>
      <w:r w:rsidDel="00000000" w:rsidR="00000000" w:rsidRPr="00000000">
        <w:rPr>
          <w:rtl w:val="0"/>
        </w:rPr>
      </w:r>
    </w:p>
    <w:p w:rsidR="00000000" w:rsidDel="00000000" w:rsidP="00000000" w:rsidRDefault="00000000" w:rsidRPr="00000000" w14:paraId="0000016D">
      <w:pPr>
        <w:pageBreakBefore w:val="0"/>
        <w:rPr/>
      </w:pPr>
      <w:r w:rsidDel="00000000" w:rsidR="00000000" w:rsidRPr="00000000">
        <w:rPr>
          <w:rtl w:val="0"/>
        </w:rPr>
        <w:t xml:space="preserve">You must answer each question to continue. At the end of the assessment, your score will be provided. If you do not pass, you are given the option to retake the assessment.</w:t>
      </w:r>
    </w:p>
    <w:p w:rsidR="00000000" w:rsidDel="00000000" w:rsidP="00000000" w:rsidRDefault="00000000" w:rsidRPr="00000000" w14:paraId="0000016E">
      <w:pPr>
        <w:pageBreakBefore w:val="0"/>
        <w:rPr/>
      </w:pPr>
      <w:r w:rsidDel="00000000" w:rsidR="00000000" w:rsidRPr="00000000">
        <w:rPr>
          <w:rtl w:val="0"/>
        </w:rPr>
      </w:r>
    </w:p>
    <w:p w:rsidR="00000000" w:rsidDel="00000000" w:rsidP="00000000" w:rsidRDefault="00000000" w:rsidRPr="00000000" w14:paraId="0000016F">
      <w:pPr>
        <w:pageBreakBefore w:val="0"/>
        <w:rPr/>
      </w:pPr>
      <w:r w:rsidDel="00000000" w:rsidR="00000000" w:rsidRPr="00000000">
        <w:rPr>
          <w:rFonts w:ascii="Arial Unicode MS" w:cs="Arial Unicode MS" w:eastAsia="Arial Unicode MS" w:hAnsi="Arial Unicode MS"/>
          <w:rtl w:val="0"/>
        </w:rPr>
        <w:t xml:space="preserve">For each question, select your answer and press the Checkmark (✔) button on the bottom right.</w:t>
      </w:r>
    </w:p>
    <w:p w:rsidR="00000000" w:rsidDel="00000000" w:rsidP="00000000" w:rsidRDefault="00000000" w:rsidRPr="00000000" w14:paraId="00000170">
      <w:pPr>
        <w:pageBreakBefore w:val="0"/>
        <w:rPr/>
      </w:pPr>
      <w:r w:rsidDel="00000000" w:rsidR="00000000" w:rsidRPr="00000000">
        <w:rPr>
          <w:rtl w:val="0"/>
        </w:rPr>
      </w:r>
    </w:p>
    <w:p w:rsidR="00000000" w:rsidDel="00000000" w:rsidP="00000000" w:rsidRDefault="00000000" w:rsidRPr="00000000" w14:paraId="00000171">
      <w:pPr>
        <w:pageBreakBefore w:val="0"/>
        <w:rPr/>
      </w:pPr>
      <w:r w:rsidDel="00000000" w:rsidR="00000000" w:rsidRPr="00000000">
        <w:rPr>
          <w:rtl w:val="0"/>
        </w:rPr>
        <w:t xml:space="preserve">When you are ready to begin, press the Next arrow.</w:t>
      </w:r>
    </w:p>
    <w:p w:rsidR="00000000" w:rsidDel="00000000" w:rsidP="00000000" w:rsidRDefault="00000000" w:rsidRPr="00000000" w14:paraId="00000172">
      <w:pPr>
        <w:pageBreakBefore w:val="0"/>
        <w:rPr/>
      </w:pPr>
      <w:r w:rsidDel="00000000" w:rsidR="00000000" w:rsidRPr="00000000">
        <w:rPr>
          <w:rtl w:val="0"/>
        </w:rPr>
      </w:r>
    </w:p>
    <w:p w:rsidR="00000000" w:rsidDel="00000000" w:rsidP="00000000" w:rsidRDefault="00000000" w:rsidRPr="00000000" w14:paraId="00000173">
      <w:pPr>
        <w:pageBreakBefore w:val="0"/>
        <w:rPr>
          <w:i w:val="1"/>
          <w:color w:val="488214"/>
        </w:rPr>
      </w:pPr>
      <w:r w:rsidDel="00000000" w:rsidR="00000000" w:rsidRPr="00000000">
        <w:rPr>
          <w:i w:val="1"/>
          <w:color w:val="488214"/>
          <w:rtl w:val="0"/>
        </w:rPr>
        <w:t xml:space="preserve">Instructions: None</w:t>
      </w:r>
    </w:p>
    <w:p w:rsidR="00000000" w:rsidDel="00000000" w:rsidP="00000000" w:rsidRDefault="00000000" w:rsidRPr="00000000" w14:paraId="00000174">
      <w:pPr>
        <w:pageBreakBefore w:val="0"/>
        <w:rPr/>
      </w:pPr>
      <w:r w:rsidDel="00000000" w:rsidR="00000000" w:rsidRPr="00000000">
        <w:rPr>
          <w:rtl w:val="0"/>
        </w:rPr>
      </w:r>
    </w:p>
    <w:p w:rsidR="00000000" w:rsidDel="00000000" w:rsidP="00000000" w:rsidRDefault="00000000" w:rsidRPr="00000000" w14:paraId="00000175">
      <w:pPr>
        <w:pageBreakBefore w:val="0"/>
        <w:rPr>
          <w:i w:val="1"/>
          <w:color w:val="0000ff"/>
        </w:rPr>
      </w:pPr>
      <w:r w:rsidDel="00000000" w:rsidR="00000000" w:rsidRPr="00000000">
        <w:rPr>
          <w:i w:val="1"/>
          <w:color w:val="0000ff"/>
          <w:rtl w:val="0"/>
        </w:rPr>
        <w:t xml:space="preserve">VO: Welcome to the final assessment. Please familiarize yourself with the instructions and pass requirements.</w:t>
      </w:r>
    </w:p>
    <w:p w:rsidR="00000000" w:rsidDel="00000000" w:rsidP="00000000" w:rsidRDefault="00000000" w:rsidRPr="00000000" w14:paraId="00000176">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7">
      <w:pPr>
        <w:pStyle w:val="Heading1"/>
        <w:pageBreakBefore w:val="0"/>
        <w:rPr/>
      </w:pPr>
      <w:bookmarkStart w:colFirst="0" w:colLast="0" w:name="_98ef5kbfjyv8" w:id="76"/>
      <w:bookmarkEnd w:id="76"/>
      <w:r w:rsidDel="00000000" w:rsidR="00000000" w:rsidRPr="00000000">
        <w:rPr>
          <w:rtl w:val="0"/>
        </w:rPr>
        <w:t xml:space="preserve">Slide 5.2</w:t>
      </w:r>
    </w:p>
    <w:p w:rsidR="00000000" w:rsidDel="00000000" w:rsidP="00000000" w:rsidRDefault="00000000" w:rsidRPr="00000000" w14:paraId="00000178">
      <w:pPr>
        <w:pStyle w:val="Heading2"/>
        <w:pageBreakBefore w:val="0"/>
        <w:rPr/>
      </w:pPr>
      <w:bookmarkStart w:colFirst="0" w:colLast="0" w:name="_8osaahps6wgz" w:id="77"/>
      <w:bookmarkEnd w:id="77"/>
      <w:r w:rsidDel="00000000" w:rsidR="00000000" w:rsidRPr="00000000">
        <w:rPr>
          <w:rtl w:val="0"/>
        </w:rPr>
        <w:t xml:space="preserve">Question 1 out of 5</w:t>
      </w:r>
    </w:p>
    <w:p w:rsidR="00000000" w:rsidDel="00000000" w:rsidP="00000000" w:rsidRDefault="00000000" w:rsidRPr="00000000" w14:paraId="00000179">
      <w:pPr>
        <w:pageBreakBefore w:val="0"/>
        <w:rPr/>
      </w:pPr>
      <w:r w:rsidDel="00000000" w:rsidR="00000000" w:rsidRPr="00000000">
        <w:rPr>
          <w:rtl w:val="0"/>
        </w:rPr>
        <w:t xml:space="preserve">What are the three basic areas of the Privacy Framework?</w:t>
      </w:r>
    </w:p>
    <w:p w:rsidR="00000000" w:rsidDel="00000000" w:rsidP="00000000" w:rsidRDefault="00000000" w:rsidRPr="00000000" w14:paraId="0000017A">
      <w:pPr>
        <w:pageBreakBefore w:val="0"/>
        <w:rPr/>
      </w:pPr>
      <w:r w:rsidDel="00000000" w:rsidR="00000000" w:rsidRPr="00000000">
        <w:rPr>
          <w:rtl w:val="0"/>
        </w:rPr>
      </w:r>
    </w:p>
    <w:p w:rsidR="00000000" w:rsidDel="00000000" w:rsidP="00000000" w:rsidRDefault="00000000" w:rsidRPr="00000000" w14:paraId="0000017B">
      <w:pPr>
        <w:pageBreakBefore w:val="0"/>
        <w:rPr/>
      </w:pPr>
      <w:r w:rsidDel="00000000" w:rsidR="00000000" w:rsidRPr="00000000">
        <w:rPr>
          <w:rtl w:val="0"/>
        </w:rPr>
        <w:t xml:space="preserve">The Core, Profiles, and Privacy</w:t>
      </w:r>
    </w:p>
    <w:p w:rsidR="00000000" w:rsidDel="00000000" w:rsidP="00000000" w:rsidRDefault="00000000" w:rsidRPr="00000000" w14:paraId="0000017C">
      <w:pPr>
        <w:pageBreakBefore w:val="0"/>
        <w:rPr/>
      </w:pPr>
      <w:r w:rsidDel="00000000" w:rsidR="00000000" w:rsidRPr="00000000">
        <w:rPr>
          <w:rtl w:val="0"/>
        </w:rPr>
        <w:t xml:space="preserve">The Core, Profiles, and Private</w:t>
      </w:r>
    </w:p>
    <w:p w:rsidR="00000000" w:rsidDel="00000000" w:rsidP="00000000" w:rsidRDefault="00000000" w:rsidRPr="00000000" w14:paraId="0000017D">
      <w:pPr>
        <w:pageBreakBefore w:val="0"/>
        <w:rPr/>
      </w:pPr>
      <w:r w:rsidDel="00000000" w:rsidR="00000000" w:rsidRPr="00000000">
        <w:rPr>
          <w:rtl w:val="0"/>
        </w:rPr>
        <w:t xml:space="preserve">*The Core, Profiles, and Implementation Tiers</w:t>
      </w:r>
    </w:p>
    <w:p w:rsidR="00000000" w:rsidDel="00000000" w:rsidP="00000000" w:rsidRDefault="00000000" w:rsidRPr="00000000" w14:paraId="0000017E">
      <w:pPr>
        <w:pageBreakBefore w:val="0"/>
        <w:rPr/>
      </w:pPr>
      <w:r w:rsidDel="00000000" w:rsidR="00000000" w:rsidRPr="00000000">
        <w:rPr>
          <w:rtl w:val="0"/>
        </w:rPr>
        <w:t xml:space="preserve">Implementation, Profiles, and Privacy</w:t>
      </w:r>
    </w:p>
    <w:p w:rsidR="00000000" w:rsidDel="00000000" w:rsidP="00000000" w:rsidRDefault="00000000" w:rsidRPr="00000000" w14:paraId="0000017F">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0">
      <w:pPr>
        <w:pStyle w:val="Heading1"/>
        <w:pageBreakBefore w:val="0"/>
        <w:rPr/>
      </w:pPr>
      <w:bookmarkStart w:colFirst="0" w:colLast="0" w:name="_gtnpn4cur7vn" w:id="78"/>
      <w:bookmarkEnd w:id="78"/>
      <w:r w:rsidDel="00000000" w:rsidR="00000000" w:rsidRPr="00000000">
        <w:rPr>
          <w:rtl w:val="0"/>
        </w:rPr>
        <w:t xml:space="preserve">Slide 5.3</w:t>
      </w:r>
    </w:p>
    <w:p w:rsidR="00000000" w:rsidDel="00000000" w:rsidP="00000000" w:rsidRDefault="00000000" w:rsidRPr="00000000" w14:paraId="00000181">
      <w:pPr>
        <w:pStyle w:val="Heading2"/>
        <w:pageBreakBefore w:val="0"/>
        <w:rPr/>
      </w:pPr>
      <w:bookmarkStart w:colFirst="0" w:colLast="0" w:name="_cxhx2csxqlb2" w:id="79"/>
      <w:bookmarkEnd w:id="79"/>
      <w:r w:rsidDel="00000000" w:rsidR="00000000" w:rsidRPr="00000000">
        <w:rPr>
          <w:rtl w:val="0"/>
        </w:rPr>
        <w:t xml:space="preserve">Question 2 out of 5</w:t>
      </w:r>
    </w:p>
    <w:p w:rsidR="00000000" w:rsidDel="00000000" w:rsidP="00000000" w:rsidRDefault="00000000" w:rsidRPr="00000000" w14:paraId="00000182">
      <w:pPr>
        <w:pageBreakBefore w:val="0"/>
        <w:rPr/>
      </w:pPr>
      <w:r w:rsidDel="00000000" w:rsidR="00000000" w:rsidRPr="00000000">
        <w:rPr>
          <w:rtl w:val="0"/>
        </w:rPr>
        <w:t xml:space="preserve">True or False: Bluetooth wireless technology is not susceptible to general wireless networking threats?</w:t>
      </w:r>
    </w:p>
    <w:p w:rsidR="00000000" w:rsidDel="00000000" w:rsidP="00000000" w:rsidRDefault="00000000" w:rsidRPr="00000000" w14:paraId="00000183">
      <w:pPr>
        <w:pageBreakBefore w:val="0"/>
        <w:rPr/>
      </w:pPr>
      <w:r w:rsidDel="00000000" w:rsidR="00000000" w:rsidRPr="00000000">
        <w:rPr>
          <w:rtl w:val="0"/>
        </w:rPr>
      </w:r>
    </w:p>
    <w:p w:rsidR="00000000" w:rsidDel="00000000" w:rsidP="00000000" w:rsidRDefault="00000000" w:rsidRPr="00000000" w14:paraId="00000184">
      <w:pPr>
        <w:pageBreakBefore w:val="0"/>
        <w:rPr/>
      </w:pPr>
      <w:r w:rsidDel="00000000" w:rsidR="00000000" w:rsidRPr="00000000">
        <w:rPr>
          <w:rtl w:val="0"/>
        </w:rPr>
        <w:t xml:space="preserve">True</w:t>
      </w:r>
    </w:p>
    <w:p w:rsidR="00000000" w:rsidDel="00000000" w:rsidP="00000000" w:rsidRDefault="00000000" w:rsidRPr="00000000" w14:paraId="00000185">
      <w:pPr>
        <w:pageBreakBefore w:val="0"/>
        <w:rPr/>
      </w:pPr>
      <w:r w:rsidDel="00000000" w:rsidR="00000000" w:rsidRPr="00000000">
        <w:rPr>
          <w:rtl w:val="0"/>
        </w:rPr>
        <w:t xml:space="preserve">*False</w:t>
      </w:r>
    </w:p>
    <w:p w:rsidR="00000000" w:rsidDel="00000000" w:rsidP="00000000" w:rsidRDefault="00000000" w:rsidRPr="00000000" w14:paraId="00000186">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7">
      <w:pPr>
        <w:pStyle w:val="Heading1"/>
        <w:pageBreakBefore w:val="0"/>
        <w:rPr/>
      </w:pPr>
      <w:bookmarkStart w:colFirst="0" w:colLast="0" w:name="_ewj1kg3gml3p" w:id="80"/>
      <w:bookmarkEnd w:id="80"/>
      <w:r w:rsidDel="00000000" w:rsidR="00000000" w:rsidRPr="00000000">
        <w:rPr>
          <w:rtl w:val="0"/>
        </w:rPr>
        <w:t xml:space="preserve">Slide 5.4</w:t>
      </w:r>
    </w:p>
    <w:p w:rsidR="00000000" w:rsidDel="00000000" w:rsidP="00000000" w:rsidRDefault="00000000" w:rsidRPr="00000000" w14:paraId="00000188">
      <w:pPr>
        <w:pStyle w:val="Heading2"/>
        <w:pageBreakBefore w:val="0"/>
        <w:rPr/>
      </w:pPr>
      <w:bookmarkStart w:colFirst="0" w:colLast="0" w:name="_n1efih2v3gzy" w:id="81"/>
      <w:bookmarkEnd w:id="81"/>
      <w:r w:rsidDel="00000000" w:rsidR="00000000" w:rsidRPr="00000000">
        <w:rPr>
          <w:rtl w:val="0"/>
        </w:rPr>
        <w:t xml:space="preserve">Question 3 out of 5</w:t>
      </w:r>
    </w:p>
    <w:p w:rsidR="00000000" w:rsidDel="00000000" w:rsidP="00000000" w:rsidRDefault="00000000" w:rsidRPr="00000000" w14:paraId="00000189">
      <w:pPr>
        <w:pageBreakBefore w:val="0"/>
        <w:rPr/>
      </w:pPr>
      <w:r w:rsidDel="00000000" w:rsidR="00000000" w:rsidRPr="00000000">
        <w:rPr>
          <w:rtl w:val="0"/>
        </w:rPr>
        <w:t xml:space="preserve">True or False: CUI is designed to manage several issues such as protecting unclassified information or inadequate safeguards?</w:t>
      </w:r>
    </w:p>
    <w:p w:rsidR="00000000" w:rsidDel="00000000" w:rsidP="00000000" w:rsidRDefault="00000000" w:rsidRPr="00000000" w14:paraId="0000018A">
      <w:pPr>
        <w:pageBreakBefore w:val="0"/>
        <w:rPr/>
      </w:pPr>
      <w:r w:rsidDel="00000000" w:rsidR="00000000" w:rsidRPr="00000000">
        <w:rPr>
          <w:rtl w:val="0"/>
        </w:rPr>
      </w:r>
    </w:p>
    <w:p w:rsidR="00000000" w:rsidDel="00000000" w:rsidP="00000000" w:rsidRDefault="00000000" w:rsidRPr="00000000" w14:paraId="0000018B">
      <w:pPr>
        <w:pageBreakBefore w:val="0"/>
        <w:rPr/>
      </w:pPr>
      <w:r w:rsidDel="00000000" w:rsidR="00000000" w:rsidRPr="00000000">
        <w:rPr>
          <w:rtl w:val="0"/>
        </w:rPr>
        <w:t xml:space="preserve">*True</w:t>
      </w:r>
    </w:p>
    <w:p w:rsidR="00000000" w:rsidDel="00000000" w:rsidP="00000000" w:rsidRDefault="00000000" w:rsidRPr="00000000" w14:paraId="0000018C">
      <w:pPr>
        <w:pageBreakBefore w:val="0"/>
        <w:rPr/>
      </w:pPr>
      <w:r w:rsidDel="00000000" w:rsidR="00000000" w:rsidRPr="00000000">
        <w:rPr>
          <w:rtl w:val="0"/>
        </w:rPr>
        <w:t xml:space="preserve">False</w:t>
      </w:r>
    </w:p>
    <w:p w:rsidR="00000000" w:rsidDel="00000000" w:rsidP="00000000" w:rsidRDefault="00000000" w:rsidRPr="00000000" w14:paraId="0000018D">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E">
      <w:pPr>
        <w:pageBreakBefore w:val="0"/>
        <w:rPr/>
      </w:pPr>
      <w:r w:rsidDel="00000000" w:rsidR="00000000" w:rsidRPr="00000000">
        <w:rPr>
          <w:rtl w:val="0"/>
        </w:rPr>
      </w:r>
    </w:p>
    <w:p w:rsidR="00000000" w:rsidDel="00000000" w:rsidP="00000000" w:rsidRDefault="00000000" w:rsidRPr="00000000" w14:paraId="0000018F">
      <w:pPr>
        <w:pStyle w:val="Heading1"/>
        <w:pageBreakBefore w:val="0"/>
        <w:rPr/>
      </w:pPr>
      <w:bookmarkStart w:colFirst="0" w:colLast="0" w:name="_z37p575uu4ys" w:id="82"/>
      <w:bookmarkEnd w:id="82"/>
      <w:r w:rsidDel="00000000" w:rsidR="00000000" w:rsidRPr="00000000">
        <w:rPr>
          <w:rtl w:val="0"/>
        </w:rPr>
        <w:t xml:space="preserve">Slide 5.5</w:t>
      </w:r>
    </w:p>
    <w:p w:rsidR="00000000" w:rsidDel="00000000" w:rsidP="00000000" w:rsidRDefault="00000000" w:rsidRPr="00000000" w14:paraId="00000190">
      <w:pPr>
        <w:pStyle w:val="Heading2"/>
        <w:pageBreakBefore w:val="0"/>
        <w:rPr/>
      </w:pPr>
      <w:bookmarkStart w:colFirst="0" w:colLast="0" w:name="_fpo1pst7cyvo" w:id="83"/>
      <w:bookmarkEnd w:id="83"/>
      <w:r w:rsidDel="00000000" w:rsidR="00000000" w:rsidRPr="00000000">
        <w:rPr>
          <w:rtl w:val="0"/>
        </w:rPr>
        <w:t xml:space="preserve">Question 4 out of 5</w:t>
      </w:r>
    </w:p>
    <w:p w:rsidR="00000000" w:rsidDel="00000000" w:rsidP="00000000" w:rsidRDefault="00000000" w:rsidRPr="00000000" w14:paraId="00000191">
      <w:pPr>
        <w:pageBreakBefore w:val="0"/>
        <w:rPr/>
      </w:pPr>
      <w:r w:rsidDel="00000000" w:rsidR="00000000" w:rsidRPr="00000000">
        <w:rPr>
          <w:rtl w:val="0"/>
        </w:rPr>
        <w:t xml:space="preserve">CUI Registry is an online repository for information, guidance, and policy, but what issuance is it held by?</w:t>
      </w:r>
    </w:p>
    <w:p w:rsidR="00000000" w:rsidDel="00000000" w:rsidP="00000000" w:rsidRDefault="00000000" w:rsidRPr="00000000" w14:paraId="00000192">
      <w:pPr>
        <w:pageBreakBefore w:val="0"/>
        <w:rPr/>
      </w:pPr>
      <w:r w:rsidDel="00000000" w:rsidR="00000000" w:rsidRPr="00000000">
        <w:rPr>
          <w:rtl w:val="0"/>
        </w:rPr>
      </w:r>
    </w:p>
    <w:p w:rsidR="00000000" w:rsidDel="00000000" w:rsidP="00000000" w:rsidRDefault="00000000" w:rsidRPr="00000000" w14:paraId="00000193">
      <w:pPr>
        <w:pageBreakBefore w:val="0"/>
        <w:rPr/>
      </w:pPr>
      <w:r w:rsidDel="00000000" w:rsidR="00000000" w:rsidRPr="00000000">
        <w:rPr>
          <w:rtl w:val="0"/>
        </w:rPr>
        <w:t xml:space="preserve">CUI Agent</w:t>
      </w:r>
    </w:p>
    <w:p w:rsidR="00000000" w:rsidDel="00000000" w:rsidP="00000000" w:rsidRDefault="00000000" w:rsidRPr="00000000" w14:paraId="00000194">
      <w:pPr>
        <w:pageBreakBefore w:val="0"/>
        <w:rPr/>
      </w:pPr>
      <w:r w:rsidDel="00000000" w:rsidR="00000000" w:rsidRPr="00000000">
        <w:rPr>
          <w:rtl w:val="0"/>
        </w:rPr>
        <w:t xml:space="preserve">Safeguarding Agent</w:t>
      </w:r>
    </w:p>
    <w:p w:rsidR="00000000" w:rsidDel="00000000" w:rsidP="00000000" w:rsidRDefault="00000000" w:rsidRPr="00000000" w14:paraId="00000195">
      <w:pPr>
        <w:pageBreakBefore w:val="0"/>
        <w:rPr/>
      </w:pPr>
      <w:r w:rsidDel="00000000" w:rsidR="00000000" w:rsidRPr="00000000">
        <w:rPr>
          <w:rtl w:val="0"/>
        </w:rPr>
        <w:t xml:space="preserve">CUI Marking Agent</w:t>
      </w:r>
    </w:p>
    <w:p w:rsidR="00000000" w:rsidDel="00000000" w:rsidP="00000000" w:rsidRDefault="00000000" w:rsidRPr="00000000" w14:paraId="00000196">
      <w:pPr>
        <w:pageBreakBefore w:val="0"/>
        <w:rPr/>
      </w:pPr>
      <w:r w:rsidDel="00000000" w:rsidR="00000000" w:rsidRPr="00000000">
        <w:rPr>
          <w:rtl w:val="0"/>
        </w:rPr>
        <w:t xml:space="preserve">*CUI Executive Agent</w:t>
      </w:r>
    </w:p>
    <w:p w:rsidR="00000000" w:rsidDel="00000000" w:rsidP="00000000" w:rsidRDefault="00000000" w:rsidRPr="00000000" w14:paraId="00000197">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8">
      <w:pPr>
        <w:pageBreakBefore w:val="0"/>
        <w:rPr/>
      </w:pPr>
      <w:r w:rsidDel="00000000" w:rsidR="00000000" w:rsidRPr="00000000">
        <w:rPr>
          <w:rtl w:val="0"/>
        </w:rPr>
      </w:r>
    </w:p>
    <w:p w:rsidR="00000000" w:rsidDel="00000000" w:rsidP="00000000" w:rsidRDefault="00000000" w:rsidRPr="00000000" w14:paraId="00000199">
      <w:pPr>
        <w:pStyle w:val="Heading1"/>
        <w:pageBreakBefore w:val="0"/>
        <w:rPr/>
      </w:pPr>
      <w:bookmarkStart w:colFirst="0" w:colLast="0" w:name="_kv997t2ricle" w:id="84"/>
      <w:bookmarkEnd w:id="84"/>
      <w:r w:rsidDel="00000000" w:rsidR="00000000" w:rsidRPr="00000000">
        <w:rPr>
          <w:rtl w:val="0"/>
        </w:rPr>
        <w:t xml:space="preserve">Slide 5.6</w:t>
      </w:r>
    </w:p>
    <w:p w:rsidR="00000000" w:rsidDel="00000000" w:rsidP="00000000" w:rsidRDefault="00000000" w:rsidRPr="00000000" w14:paraId="0000019A">
      <w:pPr>
        <w:pStyle w:val="Heading2"/>
        <w:pageBreakBefore w:val="0"/>
        <w:rPr/>
      </w:pPr>
      <w:bookmarkStart w:colFirst="0" w:colLast="0" w:name="_e9k2m75ku5vs" w:id="85"/>
      <w:bookmarkEnd w:id="85"/>
      <w:r w:rsidDel="00000000" w:rsidR="00000000" w:rsidRPr="00000000">
        <w:rPr>
          <w:rtl w:val="0"/>
        </w:rPr>
        <w:t xml:space="preserve">Question 5 out of 5</w:t>
      </w:r>
    </w:p>
    <w:p w:rsidR="00000000" w:rsidDel="00000000" w:rsidP="00000000" w:rsidRDefault="00000000" w:rsidRPr="00000000" w14:paraId="0000019B">
      <w:pPr>
        <w:pageBreakBefore w:val="0"/>
        <w:rPr/>
      </w:pPr>
      <w:r w:rsidDel="00000000" w:rsidR="00000000" w:rsidRPr="00000000">
        <w:rPr>
          <w:rtl w:val="0"/>
        </w:rPr>
        <w:t xml:space="preserve">What are the three best practices you should follow to Identify new threats and protecting private data?</w:t>
      </w:r>
    </w:p>
    <w:p w:rsidR="00000000" w:rsidDel="00000000" w:rsidP="00000000" w:rsidRDefault="00000000" w:rsidRPr="00000000" w14:paraId="0000019C">
      <w:pPr>
        <w:pageBreakBefore w:val="0"/>
        <w:rPr/>
      </w:pPr>
      <w:r w:rsidDel="00000000" w:rsidR="00000000" w:rsidRPr="00000000">
        <w:rPr>
          <w:rtl w:val="0"/>
        </w:rPr>
      </w:r>
    </w:p>
    <w:p w:rsidR="00000000" w:rsidDel="00000000" w:rsidP="00000000" w:rsidRDefault="00000000" w:rsidRPr="00000000" w14:paraId="0000019D">
      <w:pPr>
        <w:pageBreakBefore w:val="0"/>
        <w:rPr/>
      </w:pPr>
      <w:r w:rsidDel="00000000" w:rsidR="00000000" w:rsidRPr="00000000">
        <w:rPr>
          <w:rtl w:val="0"/>
        </w:rPr>
        <w:t xml:space="preserve">Collection, Maintaining, Future-proofing</w:t>
      </w:r>
    </w:p>
    <w:p w:rsidR="00000000" w:rsidDel="00000000" w:rsidP="00000000" w:rsidRDefault="00000000" w:rsidRPr="00000000" w14:paraId="0000019E">
      <w:pPr>
        <w:pageBreakBefore w:val="0"/>
        <w:rPr/>
      </w:pPr>
      <w:r w:rsidDel="00000000" w:rsidR="00000000" w:rsidRPr="00000000">
        <w:rPr>
          <w:rtl w:val="0"/>
        </w:rPr>
        <w:t xml:space="preserve">Security, Privacy, Collection</w:t>
      </w:r>
    </w:p>
    <w:p w:rsidR="00000000" w:rsidDel="00000000" w:rsidP="00000000" w:rsidRDefault="00000000" w:rsidRPr="00000000" w14:paraId="0000019F">
      <w:pPr>
        <w:pageBreakBefore w:val="0"/>
        <w:rPr/>
      </w:pPr>
      <w:r w:rsidDel="00000000" w:rsidR="00000000" w:rsidRPr="00000000">
        <w:rPr>
          <w:rtl w:val="0"/>
        </w:rPr>
        <w:t xml:space="preserve">*Collection, Maintaining, and Logistics</w:t>
      </w:r>
    </w:p>
    <w:p w:rsidR="00000000" w:rsidDel="00000000" w:rsidP="00000000" w:rsidRDefault="00000000" w:rsidRPr="00000000" w14:paraId="000001A0">
      <w:pPr>
        <w:pageBreakBefore w:val="0"/>
        <w:rPr/>
      </w:pPr>
      <w:r w:rsidDel="00000000" w:rsidR="00000000" w:rsidRPr="00000000">
        <w:rPr>
          <w:rtl w:val="0"/>
        </w:rPr>
        <w:t xml:space="preserve">Logistics, Privacy, Collection</w:t>
      </w:r>
    </w:p>
    <w:p w:rsidR="00000000" w:rsidDel="00000000" w:rsidP="00000000" w:rsidRDefault="00000000" w:rsidRPr="00000000" w14:paraId="000001A1">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2">
      <w:pPr>
        <w:pageBreakBefore w:val="0"/>
        <w:rPr/>
      </w:pPr>
      <w:r w:rsidDel="00000000" w:rsidR="00000000" w:rsidRPr="00000000">
        <w:rPr>
          <w:rtl w:val="0"/>
        </w:rPr>
      </w:r>
    </w:p>
    <w:p w:rsidR="00000000" w:rsidDel="00000000" w:rsidP="00000000" w:rsidRDefault="00000000" w:rsidRPr="00000000" w14:paraId="000001A3">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Todd Edwards" w:id="1" w:date="2021-04-06T17:04:55Z">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https://nvlpubs.nist.gov/nistpubs/SpecialPublications/NIST.SP.800-121r2.pdf</w:t>
      </w:r>
    </w:p>
  </w:comment>
  <w:comment w:author="Todd Edwards" w:id="0" w:date="2021-04-06T14:28:36Z">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Page 4-7 https://nvlpubs.nist.gov/nistpubs/Legacy/SP/nistspecialpublication800-122.pdf</w:t>
      </w:r>
    </w:p>
  </w:comment>
  <w:comment w:author="Todd Edwards" w:id="4" w:date="2021-04-12T14:04:05Z">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https://motorolasolutions.widen.net/s/xdgmj9v2sl/premierone_jail_biometric-verify</w:t>
      </w:r>
    </w:p>
  </w:comment>
  <w:comment w:author="Todd Edwards" w:id="5" w:date="2021-04-13T18:17:52Z">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https://motorolasolutions.widen.net/s/wbvhlphnwg/software_new_orleans_1e5a9177</w:t>
      </w:r>
    </w:p>
  </w:comment>
  <w:comment w:author="Todd Edwards" w:id="10" w:date="2021-04-16T15:46:39Z">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https://motorolasolutions.widen.net/s/ftt6xwrctp/nyc--11</w:t>
      </w:r>
    </w:p>
  </w:comment>
  <w:comment w:author="Todd Edwards" w:id="8" w:date="2021-04-12T14:01:49Z">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https://motorolasolutions.widen.net/s/mqtjnzpbwm/software_new_orleans_547a8752</w:t>
      </w:r>
    </w:p>
  </w:comment>
  <w:comment w:author="Todd Edwards" w:id="9" w:date="2021-04-16T15:44:23Z">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Resource: https://www.mitre.org/</w:t>
      </w:r>
    </w:p>
  </w:comment>
  <w:comment w:author="Todd Edwards" w:id="2" w:date="2021-04-12T16:29:07Z">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Recreate image</w:t>
      </w:r>
    </w:p>
  </w:comment>
  <w:comment w:author="Todd Edwards" w:id="6" w:date="2021-04-07T16:52:49Z">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https://www.masslive.com/police-fire/2020/12/facial-recognition-what-to-know-about-the-massachusetts-police-reform-bills-restrictions-on-the-controversial-tech.html</w:t>
      </w:r>
    </w:p>
  </w:comment>
  <w:comment w:author="Todd Edwards" w:id="7" w:date="2021-04-08T13:42:47Z">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Here's a quote from the article that could be used: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“It’s an untested technology. It’s a technology that we know has a lot of human flaws baked into it, including racial bias among them,” Chang-Diaz told MassLive late Monday. “This is an area where we should proceed with significant caution as a state government.”</w:t>
      </w:r>
    </w:p>
  </w:comment>
  <w:comment w:author="Todd Edwards" w:id="3" w:date="2021-04-13T14:31:37Z">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https://motorolasolutions.widen.net/s/7gzc7hrjms/command_center_nola_20190122-_dsc02921</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i w:val="1"/>
        <w:color w:val="0000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image" Target="media/image6.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9.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